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4" w:type="dxa"/>
        <w:tblLook w:val="01E0" w:firstRow="1" w:lastRow="1" w:firstColumn="1" w:lastColumn="1" w:noHBand="0" w:noVBand="0"/>
      </w:tblPr>
      <w:tblGrid>
        <w:gridCol w:w="3828"/>
        <w:gridCol w:w="5670"/>
      </w:tblGrid>
      <w:tr w:rsidR="00624ADF" w:rsidRPr="00624ADF" w14:paraId="488E66D2" w14:textId="77777777" w:rsidTr="00CE4760">
        <w:trPr>
          <w:trHeight w:val="1276"/>
        </w:trPr>
        <w:tc>
          <w:tcPr>
            <w:tcW w:w="3828" w:type="dxa"/>
          </w:tcPr>
          <w:p w14:paraId="0F560CD6" w14:textId="77777777" w:rsidR="00620446" w:rsidRPr="00624ADF" w:rsidRDefault="00620446" w:rsidP="00FD1518">
            <w:pPr>
              <w:tabs>
                <w:tab w:val="left" w:pos="1065"/>
              </w:tabs>
              <w:spacing w:line="320" w:lineRule="atLeast"/>
              <w:jc w:val="center"/>
              <w:rPr>
                <w:rFonts w:ascii="Times New Roman Bold" w:hAnsi="Times New Roman Bold" w:hint="eastAsia"/>
                <w:b/>
                <w:sz w:val="26"/>
                <w:szCs w:val="26"/>
              </w:rPr>
            </w:pPr>
            <w:r w:rsidRPr="00624ADF">
              <w:rPr>
                <w:rFonts w:ascii="Times New Roman Bold" w:hAnsi="Times New Roman Bold"/>
                <w:b/>
                <w:sz w:val="26"/>
                <w:szCs w:val="26"/>
              </w:rPr>
              <w:t>ỦY BAN NHÂN DÂN</w:t>
            </w:r>
          </w:p>
          <w:p w14:paraId="73372EDA" w14:textId="252A02A5" w:rsidR="00620446" w:rsidRPr="00624ADF" w:rsidRDefault="00513EE5" w:rsidP="00FD1518">
            <w:pPr>
              <w:tabs>
                <w:tab w:val="left" w:pos="1065"/>
              </w:tabs>
              <w:spacing w:line="320" w:lineRule="atLeast"/>
              <w:jc w:val="center"/>
              <w:rPr>
                <w:rFonts w:ascii="Times New Roman Bold" w:hAnsi="Times New Roman Bold" w:hint="eastAsia"/>
                <w:b/>
                <w:sz w:val="26"/>
                <w:szCs w:val="26"/>
              </w:rPr>
            </w:pPr>
            <w:r w:rsidRPr="00624ADF">
              <w:rPr>
                <w:rFonts w:ascii="Times New Roman Bold" w:hAnsi="Times New Roman Bold"/>
                <w:b/>
                <w:sz w:val="26"/>
                <w:szCs w:val="26"/>
              </w:rPr>
              <w:t>XÃ ĐỒNG LIÊN</w:t>
            </w:r>
          </w:p>
          <w:p w14:paraId="270D5B7B" w14:textId="0E177DF6" w:rsidR="00620446" w:rsidRPr="00624ADF" w:rsidRDefault="00D03EF1" w:rsidP="0021386D">
            <w:pPr>
              <w:spacing w:before="240" w:line="320" w:lineRule="atLeast"/>
              <w:jc w:val="center"/>
            </w:pPr>
            <w:r>
              <w:rPr>
                <w:rFonts w:ascii="Times New Roman Bold" w:hAnsi="Times New Roman Bold"/>
                <w:noProof/>
                <w:sz w:val="24"/>
                <w:szCs w:val="26"/>
                <w:lang w:eastAsia="en-US"/>
              </w:rPr>
              <w:pict w14:anchorId="2AF36A9E">
                <v:line id="_x0000_s1028" alt="" style="position:absolute;left:0;text-align:left;z-index:251661312;mso-wrap-edited:f;mso-width-percent:0;mso-height-percent:0;mso-width-percent:0;mso-height-percent:0" from="56pt,1.35pt" to="114.35pt,1.35pt"/>
              </w:pict>
            </w:r>
            <w:r w:rsidR="00620446" w:rsidRPr="00142EB8">
              <w:rPr>
                <w:sz w:val="26"/>
              </w:rPr>
              <w:t>Số</w:t>
            </w:r>
            <w:r w:rsidR="003B2D14" w:rsidRPr="00142EB8">
              <w:rPr>
                <w:sz w:val="26"/>
              </w:rPr>
              <w:t xml:space="preserve">: </w:t>
            </w:r>
            <w:r w:rsidR="008B5DBB" w:rsidRPr="00142EB8">
              <w:rPr>
                <w:sz w:val="26"/>
              </w:rPr>
              <w:t xml:space="preserve"> </w:t>
            </w:r>
            <w:r w:rsidR="00CE4760" w:rsidRPr="00142EB8">
              <w:rPr>
                <w:sz w:val="26"/>
              </w:rPr>
              <w:t xml:space="preserve">  </w:t>
            </w:r>
            <w:r w:rsidR="008B5DBB" w:rsidRPr="00142EB8">
              <w:rPr>
                <w:sz w:val="26"/>
              </w:rPr>
              <w:t xml:space="preserve">   </w:t>
            </w:r>
            <w:r w:rsidR="00620446" w:rsidRPr="00142EB8">
              <w:rPr>
                <w:sz w:val="26"/>
              </w:rPr>
              <w:t>/BC-UBND</w:t>
            </w:r>
          </w:p>
        </w:tc>
        <w:tc>
          <w:tcPr>
            <w:tcW w:w="5670" w:type="dxa"/>
          </w:tcPr>
          <w:p w14:paraId="467B41F1" w14:textId="77777777" w:rsidR="00620446" w:rsidRPr="00624ADF" w:rsidRDefault="00620446" w:rsidP="00FD1518">
            <w:pPr>
              <w:spacing w:line="320" w:lineRule="atLeast"/>
              <w:jc w:val="center"/>
              <w:rPr>
                <w:b/>
                <w:spacing w:val="-2"/>
                <w:sz w:val="26"/>
                <w:szCs w:val="26"/>
              </w:rPr>
            </w:pPr>
            <w:r w:rsidRPr="00624ADF">
              <w:rPr>
                <w:b/>
                <w:spacing w:val="-2"/>
                <w:sz w:val="26"/>
                <w:szCs w:val="26"/>
              </w:rPr>
              <w:t>CỘNG H</w:t>
            </w:r>
            <w:r w:rsidR="00F4095E" w:rsidRPr="00624ADF">
              <w:rPr>
                <w:b/>
                <w:spacing w:val="-2"/>
                <w:sz w:val="26"/>
                <w:szCs w:val="26"/>
              </w:rPr>
              <w:t>ÒA</w:t>
            </w:r>
            <w:r w:rsidRPr="00624ADF">
              <w:rPr>
                <w:b/>
                <w:spacing w:val="-2"/>
                <w:sz w:val="26"/>
                <w:szCs w:val="26"/>
              </w:rPr>
              <w:t xml:space="preserve"> XÃ HỘI CHỦ NGHĨA VIỆT NAM</w:t>
            </w:r>
          </w:p>
          <w:p w14:paraId="019DA69A" w14:textId="77777777" w:rsidR="00620446" w:rsidRPr="00624ADF" w:rsidRDefault="00620446" w:rsidP="00FD1518">
            <w:pPr>
              <w:spacing w:line="320" w:lineRule="atLeast"/>
              <w:jc w:val="center"/>
              <w:rPr>
                <w:b/>
                <w:vertAlign w:val="superscript"/>
              </w:rPr>
            </w:pPr>
            <w:r w:rsidRPr="00624ADF">
              <w:rPr>
                <w:b/>
                <w:spacing w:val="-2"/>
              </w:rPr>
              <w:t xml:space="preserve">Độc lập </w:t>
            </w:r>
            <w:r w:rsidRPr="00624ADF">
              <w:rPr>
                <w:spacing w:val="-2"/>
              </w:rPr>
              <w:t>-</w:t>
            </w:r>
            <w:r w:rsidRPr="00624ADF">
              <w:rPr>
                <w:b/>
                <w:spacing w:val="-2"/>
              </w:rPr>
              <w:t xml:space="preserve"> Tự do </w:t>
            </w:r>
            <w:r w:rsidRPr="00624ADF">
              <w:rPr>
                <w:spacing w:val="-2"/>
              </w:rPr>
              <w:t xml:space="preserve">- </w:t>
            </w:r>
            <w:r w:rsidRPr="00624ADF">
              <w:rPr>
                <w:b/>
                <w:spacing w:val="-2"/>
              </w:rPr>
              <w:t>Hạnh</w:t>
            </w:r>
            <w:r w:rsidRPr="00624ADF">
              <w:rPr>
                <w:b/>
                <w:spacing w:val="-8"/>
              </w:rPr>
              <w:t xml:space="preserve"> phúc</w:t>
            </w:r>
          </w:p>
          <w:p w14:paraId="180D1294" w14:textId="70D85376" w:rsidR="00620446" w:rsidRPr="00624ADF" w:rsidRDefault="00D03EF1" w:rsidP="00513EE5">
            <w:pPr>
              <w:spacing w:before="240" w:line="320" w:lineRule="atLeast"/>
              <w:jc w:val="center"/>
              <w:rPr>
                <w:vertAlign w:val="superscript"/>
              </w:rPr>
            </w:pPr>
            <w:r>
              <w:rPr>
                <w:i/>
                <w:noProof/>
                <w:sz w:val="26"/>
                <w:lang w:eastAsia="en-US"/>
              </w:rPr>
              <w:pict w14:anchorId="65FF0F43">
                <v:line id="_x0000_s1027" alt="" style="position:absolute;left:0;text-align:left;z-index:251660288;mso-wrap-edited:f;mso-width-percent:0;mso-height-percent:0;mso-width-percent:0;mso-height-percent:0" from="55.45pt,1.25pt" to="218.2pt,1.25pt"/>
              </w:pict>
            </w:r>
            <w:r w:rsidR="00142EB8">
              <w:rPr>
                <w:i/>
                <w:sz w:val="26"/>
              </w:rPr>
              <w:t xml:space="preserve">      </w:t>
            </w:r>
            <w:r w:rsidR="00513EE5" w:rsidRPr="00142EB8">
              <w:rPr>
                <w:i/>
                <w:sz w:val="26"/>
              </w:rPr>
              <w:t>Đồng Liên</w:t>
            </w:r>
            <w:r w:rsidR="003B2D14" w:rsidRPr="00142EB8">
              <w:rPr>
                <w:i/>
                <w:sz w:val="26"/>
              </w:rPr>
              <w:t xml:space="preserve">, ngày </w:t>
            </w:r>
            <w:r w:rsidR="00CE4760" w:rsidRPr="00142EB8">
              <w:rPr>
                <w:i/>
                <w:sz w:val="26"/>
              </w:rPr>
              <w:t xml:space="preserve">    </w:t>
            </w:r>
            <w:r w:rsidR="00620446" w:rsidRPr="00142EB8">
              <w:rPr>
                <w:i/>
                <w:sz w:val="26"/>
              </w:rPr>
              <w:t xml:space="preserve"> tháng </w:t>
            </w:r>
            <w:r w:rsidR="00513EE5" w:rsidRPr="00142EB8">
              <w:rPr>
                <w:i/>
                <w:sz w:val="26"/>
              </w:rPr>
              <w:t>5</w:t>
            </w:r>
            <w:r w:rsidR="00620446" w:rsidRPr="00142EB8">
              <w:rPr>
                <w:i/>
                <w:sz w:val="26"/>
              </w:rPr>
              <w:t xml:space="preserve"> năm 20</w:t>
            </w:r>
            <w:r w:rsidR="005D11BE" w:rsidRPr="00142EB8">
              <w:rPr>
                <w:i/>
                <w:sz w:val="26"/>
              </w:rPr>
              <w:t>2</w:t>
            </w:r>
            <w:r w:rsidR="00CF0367" w:rsidRPr="00142EB8">
              <w:rPr>
                <w:i/>
                <w:sz w:val="26"/>
              </w:rPr>
              <w:t>2</w:t>
            </w:r>
          </w:p>
        </w:tc>
      </w:tr>
    </w:tbl>
    <w:p w14:paraId="1A0B6E54" w14:textId="77777777" w:rsidR="008F7166" w:rsidRPr="00624ADF" w:rsidRDefault="008F7166" w:rsidP="00FD1518">
      <w:pPr>
        <w:spacing w:line="320" w:lineRule="atLeast"/>
        <w:jc w:val="center"/>
        <w:rPr>
          <w:b/>
        </w:rPr>
      </w:pPr>
    </w:p>
    <w:p w14:paraId="43945B31" w14:textId="77777777" w:rsidR="00620446" w:rsidRPr="00624ADF" w:rsidRDefault="00620446" w:rsidP="00FD1518">
      <w:pPr>
        <w:spacing w:line="320" w:lineRule="atLeast"/>
        <w:jc w:val="center"/>
        <w:rPr>
          <w:b/>
        </w:rPr>
      </w:pPr>
      <w:r w:rsidRPr="00624ADF">
        <w:rPr>
          <w:b/>
        </w:rPr>
        <w:t>BÁO CÁO</w:t>
      </w:r>
    </w:p>
    <w:p w14:paraId="387867E2" w14:textId="77777777" w:rsidR="00566368" w:rsidRPr="00624ADF" w:rsidRDefault="008B5DBB" w:rsidP="00566368">
      <w:pPr>
        <w:jc w:val="center"/>
        <w:rPr>
          <w:b/>
        </w:rPr>
      </w:pPr>
      <w:r w:rsidRPr="00624ADF">
        <w:rPr>
          <w:b/>
        </w:rPr>
        <w:t xml:space="preserve">Phân tích, </w:t>
      </w:r>
      <w:r w:rsidR="00566368" w:rsidRPr="00624ADF">
        <w:rPr>
          <w:b/>
        </w:rPr>
        <w:t>kết quả</w:t>
      </w:r>
      <w:r w:rsidRPr="00624ADF">
        <w:rPr>
          <w:b/>
        </w:rPr>
        <w:t xml:space="preserve"> Chỉ số Cả</w:t>
      </w:r>
      <w:r w:rsidR="00566368" w:rsidRPr="00624ADF">
        <w:rPr>
          <w:b/>
        </w:rPr>
        <w:t xml:space="preserve">i cách hành chính </w:t>
      </w:r>
      <w:r w:rsidR="00CE4760" w:rsidRPr="00624ADF">
        <w:rPr>
          <w:b/>
        </w:rPr>
        <w:t>năm 202</w:t>
      </w:r>
      <w:r w:rsidR="00CF0367" w:rsidRPr="00624ADF">
        <w:rPr>
          <w:b/>
        </w:rPr>
        <w:t>1</w:t>
      </w:r>
      <w:r w:rsidR="00F96375" w:rsidRPr="00624ADF">
        <w:rPr>
          <w:b/>
        </w:rPr>
        <w:t xml:space="preserve"> </w:t>
      </w:r>
    </w:p>
    <w:p w14:paraId="6AD3779D" w14:textId="7E3627F5" w:rsidR="00620446" w:rsidRPr="00624ADF" w:rsidRDefault="00F96375" w:rsidP="00566368">
      <w:pPr>
        <w:jc w:val="center"/>
        <w:rPr>
          <w:b/>
        </w:rPr>
      </w:pPr>
      <w:proofErr w:type="gramStart"/>
      <w:r w:rsidRPr="00624ADF">
        <w:rPr>
          <w:b/>
        </w:rPr>
        <w:t>do</w:t>
      </w:r>
      <w:proofErr w:type="gramEnd"/>
      <w:r w:rsidRPr="00624ADF">
        <w:rPr>
          <w:b/>
        </w:rPr>
        <w:t xml:space="preserve"> UBND t</w:t>
      </w:r>
      <w:r w:rsidR="00566368" w:rsidRPr="00624ADF">
        <w:rPr>
          <w:b/>
        </w:rPr>
        <w:t>hành phố</w:t>
      </w:r>
      <w:r w:rsidRPr="00624ADF">
        <w:rPr>
          <w:b/>
        </w:rPr>
        <w:t xml:space="preserve"> công bố</w:t>
      </w:r>
    </w:p>
    <w:p w14:paraId="4DA0A52A" w14:textId="77777777" w:rsidR="00620446" w:rsidRPr="00624ADF" w:rsidRDefault="00D03EF1" w:rsidP="00FD1518">
      <w:pPr>
        <w:spacing w:line="320" w:lineRule="atLeast"/>
        <w:jc w:val="both"/>
        <w:rPr>
          <w:b/>
        </w:rPr>
      </w:pPr>
      <w:r>
        <w:rPr>
          <w:b/>
          <w:noProof/>
          <w:lang w:eastAsia="en-US"/>
        </w:rPr>
        <w:pict w14:anchorId="721891C0">
          <v:line id="_x0000_s1026" alt="" style="position:absolute;left:0;text-align:left;z-index:251662336;mso-wrap-edited:f;mso-width-percent:0;mso-height-percent:0;mso-width-percent:0;mso-height-percent:0" from="183.95pt,2.9pt" to="276.85pt,2.9pt"/>
        </w:pict>
      </w:r>
    </w:p>
    <w:p w14:paraId="0FA0A88F" w14:textId="493190E7" w:rsidR="008B44FB" w:rsidRPr="00624ADF" w:rsidRDefault="008B44FB" w:rsidP="002124ED">
      <w:pPr>
        <w:spacing w:before="120" w:after="120" w:line="360" w:lineRule="exact"/>
        <w:ind w:firstLine="567"/>
        <w:jc w:val="both"/>
      </w:pPr>
      <w:r w:rsidRPr="00624ADF">
        <w:t>Thực hiện Công văn số 1148/UBND-NV ngày 29/4/2022 của UBND thành phố Thái Nguyên về việc báo cáo phân tích kết quả Chỉ số cải cách hành chính của UBND các phường, xã;</w:t>
      </w:r>
    </w:p>
    <w:p w14:paraId="26ED2216" w14:textId="6078430E" w:rsidR="00856445" w:rsidRPr="00624ADF" w:rsidRDefault="00EE5C8F" w:rsidP="002124ED">
      <w:pPr>
        <w:spacing w:before="120" w:after="120" w:line="360" w:lineRule="exact"/>
        <w:ind w:firstLine="567"/>
        <w:jc w:val="both"/>
      </w:pPr>
      <w:r w:rsidRPr="00624ADF">
        <w:t>Căn cứ Quyết định số</w:t>
      </w:r>
      <w:r w:rsidR="00856445" w:rsidRPr="00624ADF">
        <w:t xml:space="preserve"> </w:t>
      </w:r>
      <w:r w:rsidR="008D0555" w:rsidRPr="00624ADF">
        <w:t>2481</w:t>
      </w:r>
      <w:r w:rsidRPr="00624ADF">
        <w:t xml:space="preserve">/QĐ-UBND ngày </w:t>
      </w:r>
      <w:r w:rsidR="00067A32" w:rsidRPr="00624ADF">
        <w:t>0</w:t>
      </w:r>
      <w:r w:rsidR="008D0555" w:rsidRPr="00624ADF">
        <w:t>6</w:t>
      </w:r>
      <w:r w:rsidR="00067A32" w:rsidRPr="00624ADF">
        <w:t>/4/2022</w:t>
      </w:r>
      <w:r w:rsidRPr="00624ADF">
        <w:t xml:space="preserve"> của UBND </w:t>
      </w:r>
      <w:r w:rsidR="008D0555" w:rsidRPr="00624ADF">
        <w:t>thành phố Thái Nguyên</w:t>
      </w:r>
      <w:r w:rsidRPr="00624ADF">
        <w:t xml:space="preserve"> về</w:t>
      </w:r>
      <w:r w:rsidR="00067A32" w:rsidRPr="00624ADF">
        <w:t xml:space="preserve"> việc </w:t>
      </w:r>
      <w:r w:rsidRPr="00624ADF">
        <w:t xml:space="preserve">công bố kết quả đánh giá, xếp hạng Chỉ số </w:t>
      </w:r>
      <w:r w:rsidR="00067A32" w:rsidRPr="00624ADF">
        <w:t>cải cách hành chính</w:t>
      </w:r>
      <w:r w:rsidRPr="00624ADF">
        <w:t xml:space="preserve"> UBND </w:t>
      </w:r>
      <w:r w:rsidR="008D0555" w:rsidRPr="00624ADF">
        <w:t>các phường, xã thuộc thành phố Thái Nguyên năm 2021</w:t>
      </w:r>
      <w:r w:rsidR="000F396A" w:rsidRPr="00624ADF">
        <w:t>;</w:t>
      </w:r>
    </w:p>
    <w:p w14:paraId="54F48A02" w14:textId="170F13D4" w:rsidR="00620446" w:rsidRPr="00624ADF" w:rsidRDefault="00A257B7" w:rsidP="002124ED">
      <w:pPr>
        <w:spacing w:before="120" w:after="120" w:line="360" w:lineRule="exact"/>
        <w:ind w:firstLine="567"/>
        <w:jc w:val="both"/>
      </w:pPr>
      <w:r w:rsidRPr="00624ADF">
        <w:t xml:space="preserve">UBND </w:t>
      </w:r>
      <w:r w:rsidR="008D0555" w:rsidRPr="00624ADF">
        <w:t>xã Đồng Liên</w:t>
      </w:r>
      <w:r w:rsidR="00263912" w:rsidRPr="00624ADF">
        <w:t xml:space="preserve"> </w:t>
      </w:r>
      <w:r w:rsidR="00620446" w:rsidRPr="00624ADF">
        <w:t xml:space="preserve">báo cáo </w:t>
      </w:r>
      <w:r w:rsidR="00EE5C8F" w:rsidRPr="00624ADF">
        <w:t>phân tích</w:t>
      </w:r>
      <w:r w:rsidR="008B44FB" w:rsidRPr="00624ADF">
        <w:t xml:space="preserve"> kết quả Chỉ số cải cách hành chính </w:t>
      </w:r>
      <w:r w:rsidR="00B57F5B" w:rsidRPr="00624ADF">
        <w:t>năm 202</w:t>
      </w:r>
      <w:r w:rsidR="00E82EE7" w:rsidRPr="00624ADF">
        <w:t>1</w:t>
      </w:r>
      <w:r w:rsidR="00B57F5B" w:rsidRPr="00624ADF">
        <w:t>,</w:t>
      </w:r>
      <w:r w:rsidR="00EE5C8F" w:rsidRPr="00624ADF">
        <w:t xml:space="preserve"> </w:t>
      </w:r>
      <w:r w:rsidR="00852850" w:rsidRPr="00624ADF">
        <w:t>c</w:t>
      </w:r>
      <w:r w:rsidR="00DB59EB" w:rsidRPr="00624ADF">
        <w:t>ụ thể</w:t>
      </w:r>
      <w:r w:rsidR="002B62C1" w:rsidRPr="00624ADF">
        <w:t xml:space="preserve"> </w:t>
      </w:r>
      <w:r w:rsidR="00620446" w:rsidRPr="00624ADF">
        <w:t>như sau:</w:t>
      </w:r>
    </w:p>
    <w:p w14:paraId="445F529B" w14:textId="77777777" w:rsidR="00271662" w:rsidRPr="00624ADF" w:rsidRDefault="00271662" w:rsidP="002124ED">
      <w:pPr>
        <w:spacing w:before="120" w:after="120" w:line="380" w:lineRule="exact"/>
        <w:ind w:firstLine="567"/>
        <w:jc w:val="both"/>
        <w:rPr>
          <w:b/>
        </w:rPr>
      </w:pPr>
      <w:r w:rsidRPr="00624ADF">
        <w:rPr>
          <w:b/>
        </w:rPr>
        <w:t>I. CÔNG TÁC TỔ CHỨC, TRIỂN KHAI THỰC HIỆN</w:t>
      </w:r>
    </w:p>
    <w:p w14:paraId="0F420113" w14:textId="0A3AA4CA" w:rsidR="0036241F" w:rsidRPr="00624ADF" w:rsidRDefault="00AB274B" w:rsidP="002124ED">
      <w:pPr>
        <w:spacing w:before="120" w:after="120" w:line="380" w:lineRule="exact"/>
        <w:ind w:firstLine="567"/>
        <w:jc w:val="both"/>
      </w:pPr>
      <w:r w:rsidRPr="00624ADF">
        <w:t xml:space="preserve">Thực hiện Quyết định số </w:t>
      </w:r>
      <w:r w:rsidR="006E404D" w:rsidRPr="00624ADF">
        <w:t>4203</w:t>
      </w:r>
      <w:r w:rsidRPr="00624ADF">
        <w:t xml:space="preserve">/QĐ-UBND ngày </w:t>
      </w:r>
      <w:r w:rsidR="006E404D" w:rsidRPr="00624ADF">
        <w:t>30</w:t>
      </w:r>
      <w:r w:rsidR="00CE239D" w:rsidRPr="00624ADF">
        <w:t>/12/2021</w:t>
      </w:r>
      <w:r w:rsidRPr="00624ADF">
        <w:t xml:space="preserve"> của </w:t>
      </w:r>
      <w:r w:rsidR="00CE239D" w:rsidRPr="00624ADF">
        <w:t xml:space="preserve">Chủ tịch </w:t>
      </w:r>
      <w:r w:rsidRPr="00624ADF">
        <w:t xml:space="preserve">UBND </w:t>
      </w:r>
      <w:r w:rsidR="006E404D" w:rsidRPr="00624ADF">
        <w:t>tỉnh Thái Nguyên</w:t>
      </w:r>
      <w:r w:rsidRPr="00624ADF">
        <w:t xml:space="preserve"> ban hành quy định</w:t>
      </w:r>
      <w:r w:rsidR="006E404D" w:rsidRPr="00624ADF">
        <w:t xml:space="preserve"> </w:t>
      </w:r>
      <w:r w:rsidRPr="00624ADF">
        <w:t xml:space="preserve">đánh giá, </w:t>
      </w:r>
      <w:r w:rsidR="006E404D" w:rsidRPr="00624ADF">
        <w:t>xác định</w:t>
      </w:r>
      <w:r w:rsidRPr="00624ADF">
        <w:t xml:space="preserve"> Chỉ số cải cách hành chính năm 202</w:t>
      </w:r>
      <w:r w:rsidR="00CE239D" w:rsidRPr="00624ADF">
        <w:t>1</w:t>
      </w:r>
      <w:r w:rsidRPr="00624ADF">
        <w:t xml:space="preserve"> đối với Ủy ban nhân dân </w:t>
      </w:r>
      <w:r w:rsidR="006E404D" w:rsidRPr="00624ADF">
        <w:t>các phường, xã</w:t>
      </w:r>
      <w:r w:rsidR="00BE0D1A" w:rsidRPr="00624ADF">
        <w:t>, thị trấn</w:t>
      </w:r>
      <w:r w:rsidR="00736252" w:rsidRPr="00624ADF">
        <w:t xml:space="preserve"> </w:t>
      </w:r>
      <w:r w:rsidRPr="00624ADF">
        <w:t>thuộc tỉnh Thái Nguyên; Hướng dẫn số</w:t>
      </w:r>
      <w:r w:rsidR="00D31E7A" w:rsidRPr="00624ADF">
        <w:t xml:space="preserve"> 0</w:t>
      </w:r>
      <w:r w:rsidR="00736252" w:rsidRPr="00624ADF">
        <w:t>1</w:t>
      </w:r>
      <w:r w:rsidR="003C6E79" w:rsidRPr="00624ADF">
        <w:t xml:space="preserve">/HD-SNV </w:t>
      </w:r>
      <w:r w:rsidRPr="00624ADF">
        <w:t xml:space="preserve">ngày </w:t>
      </w:r>
      <w:r w:rsidR="00D31E7A" w:rsidRPr="00624ADF">
        <w:t>04/01</w:t>
      </w:r>
      <w:r w:rsidR="00FE562C" w:rsidRPr="00624ADF">
        <w:t>/2021</w:t>
      </w:r>
      <w:r w:rsidRPr="00624ADF">
        <w:t xml:space="preserve"> của Sở Nội vụ về việc xây dựng báo cáo tự đánh giá, </w:t>
      </w:r>
      <w:r w:rsidR="00D31E7A" w:rsidRPr="00624ADF">
        <w:t>chấm điểm xác định</w:t>
      </w:r>
      <w:r w:rsidR="007771E6" w:rsidRPr="00624ADF">
        <w:t xml:space="preserve"> C</w:t>
      </w:r>
      <w:r w:rsidRPr="00624ADF">
        <w:t xml:space="preserve">hỉ số cải cách hành chính của Ủy ban nhân dân </w:t>
      </w:r>
      <w:r w:rsidR="00D31E7A" w:rsidRPr="00624ADF">
        <w:t>các xã, phường, thị trấn</w:t>
      </w:r>
      <w:r w:rsidRPr="00624ADF">
        <w:t xml:space="preserve"> thuộc tỉnh Thái Nguyên</w:t>
      </w:r>
      <w:r w:rsidR="0046543D" w:rsidRPr="00624ADF">
        <w:t xml:space="preserve">; </w:t>
      </w:r>
      <w:r w:rsidR="003C6E79" w:rsidRPr="00624ADF">
        <w:t>Công văn</w:t>
      </w:r>
      <w:r w:rsidR="00643572" w:rsidRPr="00624ADF">
        <w:t xml:space="preserve"> số </w:t>
      </w:r>
      <w:r w:rsidR="003C6E79" w:rsidRPr="00624ADF">
        <w:t>4433/UBND-NV</w:t>
      </w:r>
      <w:r w:rsidR="00643572" w:rsidRPr="00624ADF">
        <w:t xml:space="preserve"> ngày </w:t>
      </w:r>
      <w:r w:rsidR="003C6E79" w:rsidRPr="00624ADF">
        <w:t>16/12/2021</w:t>
      </w:r>
      <w:r w:rsidR="00643572" w:rsidRPr="00624ADF">
        <w:t xml:space="preserve"> </w:t>
      </w:r>
      <w:r w:rsidR="00577A38" w:rsidRPr="00624ADF">
        <w:t xml:space="preserve">của UBND thành phố </w:t>
      </w:r>
      <w:r w:rsidR="007771E6" w:rsidRPr="00624ADF">
        <w:t xml:space="preserve">về việc giao </w:t>
      </w:r>
      <w:r w:rsidR="00643572" w:rsidRPr="00624ADF">
        <w:t xml:space="preserve">nhiệm vụ </w:t>
      </w:r>
      <w:r w:rsidR="007771E6" w:rsidRPr="00624ADF">
        <w:t xml:space="preserve">xây dựng báo cáo </w:t>
      </w:r>
      <w:r w:rsidR="00643572" w:rsidRPr="00624ADF">
        <w:t>tự đánh giá</w:t>
      </w:r>
      <w:r w:rsidR="007771E6" w:rsidRPr="00624ADF">
        <w:t>, chấm điểm xác định C</w:t>
      </w:r>
      <w:r w:rsidR="00643572" w:rsidRPr="00624ADF">
        <w:t xml:space="preserve">hỉ số </w:t>
      </w:r>
      <w:r w:rsidR="007771E6" w:rsidRPr="00624ADF">
        <w:t>cải cách hành chính năm 2021</w:t>
      </w:r>
      <w:r w:rsidR="0036241F" w:rsidRPr="00624ADF">
        <w:t>.</w:t>
      </w:r>
    </w:p>
    <w:p w14:paraId="051B9493" w14:textId="4AA56796" w:rsidR="008F57E7" w:rsidRPr="00624ADF" w:rsidRDefault="00643572" w:rsidP="002124ED">
      <w:pPr>
        <w:spacing w:before="120" w:after="120" w:line="380" w:lineRule="exact"/>
        <w:ind w:firstLine="567"/>
        <w:jc w:val="both"/>
      </w:pPr>
      <w:r w:rsidRPr="00624ADF">
        <w:t xml:space="preserve">Căn cứ quy định của UBND tỉnh </w:t>
      </w:r>
      <w:r w:rsidR="00577A38" w:rsidRPr="00624ADF">
        <w:t>quy định đánh giá, xác định Chỉ số cải cách hành chính năm 2021 và các văn bản hướng dẫn</w:t>
      </w:r>
      <w:r w:rsidR="0036241F" w:rsidRPr="00624ADF">
        <w:t xml:space="preserve">, UBND </w:t>
      </w:r>
      <w:r w:rsidR="000F396A" w:rsidRPr="00624ADF">
        <w:t>xã Đồng Liên</w:t>
      </w:r>
      <w:r w:rsidR="0036241F" w:rsidRPr="00624ADF">
        <w:t xml:space="preserve"> tự đánh, chấm điểm, </w:t>
      </w:r>
      <w:r w:rsidR="00577A38" w:rsidRPr="00624ADF">
        <w:t xml:space="preserve">cung cấp </w:t>
      </w:r>
      <w:r w:rsidR="0036241F" w:rsidRPr="00624ADF">
        <w:t>tài liệu kiểm chứng và giải trình kết quả chấm điểm chỉ số cải cách hành chính</w:t>
      </w:r>
      <w:r w:rsidR="00890BEA" w:rsidRPr="00624ADF">
        <w:t xml:space="preserve"> năm 2021 như sau:</w:t>
      </w:r>
    </w:p>
    <w:p w14:paraId="2BF1A4C8" w14:textId="6553C1F4" w:rsidR="00620446" w:rsidRPr="00624ADF" w:rsidRDefault="002501B3" w:rsidP="0021386D">
      <w:pPr>
        <w:spacing w:after="120" w:line="360" w:lineRule="exact"/>
        <w:ind w:firstLine="567"/>
        <w:jc w:val="both"/>
        <w:rPr>
          <w:b/>
        </w:rPr>
      </w:pPr>
      <w:r w:rsidRPr="00624ADF">
        <w:rPr>
          <w:b/>
        </w:rPr>
        <w:t>I</w:t>
      </w:r>
      <w:r w:rsidR="007047EC" w:rsidRPr="00624ADF">
        <w:rPr>
          <w:b/>
        </w:rPr>
        <w:t>I</w:t>
      </w:r>
      <w:r w:rsidR="00EF7229" w:rsidRPr="00624ADF">
        <w:rPr>
          <w:b/>
        </w:rPr>
        <w:t>.</w:t>
      </w:r>
      <w:r w:rsidR="00620446" w:rsidRPr="00624ADF">
        <w:rPr>
          <w:b/>
        </w:rPr>
        <w:t xml:space="preserve"> </w:t>
      </w:r>
      <w:r w:rsidR="00271662" w:rsidRPr="00624ADF">
        <w:rPr>
          <w:b/>
        </w:rPr>
        <w:t xml:space="preserve">PHÂN TÍCH KẾT QUẢ </w:t>
      </w:r>
      <w:r w:rsidR="007047EC" w:rsidRPr="00624ADF">
        <w:rPr>
          <w:b/>
        </w:rPr>
        <w:t>CHỈ SỐ CẢI CÁCH HÀNH CHÍNH</w:t>
      </w:r>
      <w:r w:rsidR="00271662" w:rsidRPr="00624ADF">
        <w:rPr>
          <w:b/>
        </w:rPr>
        <w:t xml:space="preserve"> </w:t>
      </w:r>
      <w:r w:rsidR="00890BEA" w:rsidRPr="00624ADF">
        <w:rPr>
          <w:b/>
        </w:rPr>
        <w:t>XÃ ĐỒNG LIÊN</w:t>
      </w:r>
      <w:r w:rsidR="00271662" w:rsidRPr="00624ADF">
        <w:rPr>
          <w:b/>
        </w:rPr>
        <w:t xml:space="preserve"> NĂM 202</w:t>
      </w:r>
      <w:r w:rsidR="00E82EE7" w:rsidRPr="00624ADF">
        <w:rPr>
          <w:b/>
        </w:rPr>
        <w:t>1</w:t>
      </w:r>
    </w:p>
    <w:p w14:paraId="704B62F9" w14:textId="77777777" w:rsidR="00FC1814" w:rsidRPr="00624ADF" w:rsidRDefault="00FC1814" w:rsidP="0021386D">
      <w:pPr>
        <w:tabs>
          <w:tab w:val="left" w:pos="7920"/>
          <w:tab w:val="left" w:pos="8903"/>
        </w:tabs>
        <w:spacing w:after="120" w:line="360" w:lineRule="exact"/>
        <w:ind w:firstLine="567"/>
        <w:jc w:val="both"/>
        <w:rPr>
          <w:b/>
          <w:spacing w:val="2"/>
        </w:rPr>
      </w:pPr>
      <w:r w:rsidRPr="00624ADF">
        <w:rPr>
          <w:b/>
          <w:spacing w:val="2"/>
        </w:rPr>
        <w:t xml:space="preserve">1. </w:t>
      </w:r>
      <w:r w:rsidR="0036241F" w:rsidRPr="00624ADF">
        <w:rPr>
          <w:b/>
          <w:spacing w:val="2"/>
        </w:rPr>
        <w:t xml:space="preserve">Đánh giá </w:t>
      </w:r>
      <w:proofErr w:type="gramStart"/>
      <w:r w:rsidR="0036241F" w:rsidRPr="00624ADF">
        <w:rPr>
          <w:b/>
          <w:spacing w:val="2"/>
        </w:rPr>
        <w:t>chung</w:t>
      </w:r>
      <w:proofErr w:type="gramEnd"/>
    </w:p>
    <w:p w14:paraId="608758CD" w14:textId="6B3FCE8F" w:rsidR="00FC1814" w:rsidRPr="00624ADF" w:rsidRDefault="00462F4E" w:rsidP="00A177E3">
      <w:pPr>
        <w:spacing w:after="120" w:line="360" w:lineRule="exact"/>
        <w:ind w:firstLine="567"/>
        <w:jc w:val="both"/>
        <w:rPr>
          <w:lang w:val="nb-NO"/>
        </w:rPr>
      </w:pPr>
      <w:r w:rsidRPr="00624ADF">
        <w:rPr>
          <w:lang w:val="nb-NO"/>
        </w:rPr>
        <w:t>Kết quả C</w:t>
      </w:r>
      <w:r w:rsidR="00674463" w:rsidRPr="00624ADF">
        <w:rPr>
          <w:lang w:val="nb-NO"/>
        </w:rPr>
        <w:t xml:space="preserve">hỉ số cải cách hành chính của </w:t>
      </w:r>
      <w:r w:rsidR="00890BEA" w:rsidRPr="00624ADF">
        <w:rPr>
          <w:lang w:val="nb-NO"/>
        </w:rPr>
        <w:t>xã Đồng Liên</w:t>
      </w:r>
      <w:r w:rsidR="00674463" w:rsidRPr="00624ADF">
        <w:rPr>
          <w:lang w:val="nb-NO"/>
        </w:rPr>
        <w:t xml:space="preserve"> </w:t>
      </w:r>
      <w:r w:rsidR="00CD6070" w:rsidRPr="00624ADF">
        <w:rPr>
          <w:lang w:val="nb-NO"/>
        </w:rPr>
        <w:t xml:space="preserve">năm 2021 </w:t>
      </w:r>
      <w:r w:rsidR="00674463" w:rsidRPr="00624ADF">
        <w:rPr>
          <w:lang w:val="nb-NO"/>
        </w:rPr>
        <w:t xml:space="preserve">đạt </w:t>
      </w:r>
      <w:r w:rsidR="00890BEA" w:rsidRPr="00624ADF">
        <w:rPr>
          <w:lang w:val="nb-NO"/>
        </w:rPr>
        <w:t>74,75</w:t>
      </w:r>
      <w:r w:rsidR="00674463" w:rsidRPr="00624ADF">
        <w:rPr>
          <w:lang w:val="nb-NO"/>
        </w:rPr>
        <w:t xml:space="preserve"> điể</w:t>
      </w:r>
      <w:r w:rsidR="006B4452" w:rsidRPr="00624ADF">
        <w:rPr>
          <w:lang w:val="nb-NO"/>
        </w:rPr>
        <w:t xml:space="preserve">m, </w:t>
      </w:r>
      <w:r w:rsidR="00997C87" w:rsidRPr="00624ADF">
        <w:rPr>
          <w:lang w:val="nb-NO"/>
        </w:rPr>
        <w:t xml:space="preserve">xếp hạng chỉ số CCHC đạt loại </w:t>
      </w:r>
      <w:r w:rsidR="00890BEA" w:rsidRPr="00624ADF">
        <w:rPr>
          <w:lang w:val="nb-NO"/>
        </w:rPr>
        <w:t>khá</w:t>
      </w:r>
      <w:r w:rsidR="006B4452" w:rsidRPr="00624ADF">
        <w:rPr>
          <w:lang w:val="nb-NO"/>
        </w:rPr>
        <w:t>.</w:t>
      </w:r>
      <w:r w:rsidR="00BE6FBE" w:rsidRPr="00624ADF">
        <w:rPr>
          <w:spacing w:val="2"/>
          <w:lang w:val="nb-NO"/>
        </w:rPr>
        <w:t xml:space="preserve"> </w:t>
      </w:r>
      <w:r w:rsidR="005A0F5D" w:rsidRPr="00624ADF">
        <w:rPr>
          <w:spacing w:val="2"/>
          <w:lang w:val="nb-NO"/>
        </w:rPr>
        <w:t>Tuy nhiên</w:t>
      </w:r>
      <w:r w:rsidR="00B77EFD" w:rsidRPr="00624ADF">
        <w:rPr>
          <w:spacing w:val="2"/>
          <w:lang w:val="nb-NO"/>
        </w:rPr>
        <w:t xml:space="preserve"> theo đánh giá, một số nội </w:t>
      </w:r>
      <w:r w:rsidR="001659CB" w:rsidRPr="00624ADF">
        <w:rPr>
          <w:lang w:val="nb-NO"/>
        </w:rPr>
        <w:lastRenderedPageBreak/>
        <w:t xml:space="preserve">dung, tiêu chí còn bị trừ điểm, mất điểm làm ảnh hưởng đến kết quả chung về chỉ số CCHC của </w:t>
      </w:r>
      <w:r w:rsidR="00B36D11" w:rsidRPr="00624ADF">
        <w:rPr>
          <w:lang w:val="nb-NO"/>
        </w:rPr>
        <w:t>xã</w:t>
      </w:r>
      <w:r w:rsidR="00BA1571" w:rsidRPr="00624ADF">
        <w:rPr>
          <w:lang w:val="nb-NO"/>
        </w:rPr>
        <w:t>.</w:t>
      </w:r>
    </w:p>
    <w:p w14:paraId="43669A6C" w14:textId="0C0AD383" w:rsidR="00FC1814" w:rsidRPr="00624ADF" w:rsidRDefault="00647208" w:rsidP="00A177E3">
      <w:pPr>
        <w:spacing w:after="120" w:line="360" w:lineRule="exact"/>
        <w:ind w:firstLine="567"/>
        <w:jc w:val="both"/>
        <w:rPr>
          <w:b/>
          <w:lang w:val="nb-NO"/>
        </w:rPr>
      </w:pPr>
      <w:r w:rsidRPr="00624ADF">
        <w:rPr>
          <w:b/>
          <w:lang w:val="nb-NO"/>
        </w:rPr>
        <w:t xml:space="preserve">2. </w:t>
      </w:r>
      <w:r w:rsidR="0036241F" w:rsidRPr="00624ADF">
        <w:rPr>
          <w:b/>
          <w:lang w:val="nb-NO"/>
        </w:rPr>
        <w:t>Kết quả đạt được qua đánh giá, chấm điểm các nội dung, tiêu chí</w:t>
      </w:r>
      <w:r w:rsidR="005D5BBA" w:rsidRPr="00624ADF">
        <w:rPr>
          <w:b/>
          <w:lang w:val="nb-NO"/>
        </w:rPr>
        <w:t>.</w:t>
      </w:r>
    </w:p>
    <w:p w14:paraId="4261C45A" w14:textId="287D5C84" w:rsidR="001A1EFD" w:rsidRPr="00624ADF" w:rsidRDefault="00E363C9" w:rsidP="00A177E3">
      <w:pPr>
        <w:spacing w:after="120" w:line="360" w:lineRule="exact"/>
        <w:ind w:firstLine="567"/>
        <w:jc w:val="both"/>
        <w:rPr>
          <w:bCs/>
          <w:lang w:val="nb-NO"/>
        </w:rPr>
      </w:pPr>
      <w:r>
        <w:rPr>
          <w:bCs/>
          <w:lang w:val="nb-NO"/>
        </w:rPr>
        <w:t>-</w:t>
      </w:r>
      <w:r w:rsidR="001A1EFD" w:rsidRPr="00624ADF">
        <w:rPr>
          <w:bCs/>
          <w:lang w:val="vi-VN"/>
        </w:rPr>
        <w:t xml:space="preserve"> </w:t>
      </w:r>
      <w:r w:rsidR="007C5D0A" w:rsidRPr="00624ADF">
        <w:rPr>
          <w:bCs/>
          <w:lang w:val="nb-NO"/>
        </w:rPr>
        <w:t>Công tác chỉ đạo, điề</w:t>
      </w:r>
      <w:r w:rsidR="009C545B" w:rsidRPr="00624ADF">
        <w:rPr>
          <w:bCs/>
          <w:lang w:val="nb-NO"/>
        </w:rPr>
        <w:t>u hành CCHC</w:t>
      </w:r>
      <w:r w:rsidR="001A1EFD" w:rsidRPr="00624ADF">
        <w:rPr>
          <w:bCs/>
          <w:lang w:val="vi-VN"/>
        </w:rPr>
        <w:t xml:space="preserve"> </w:t>
      </w:r>
      <w:r w:rsidR="005D5BBA" w:rsidRPr="00624ADF">
        <w:rPr>
          <w:bCs/>
          <w:lang w:val="nb-NO"/>
        </w:rPr>
        <w:t>xã Đồng Liên</w:t>
      </w:r>
      <w:r w:rsidR="001A1EFD" w:rsidRPr="00624ADF">
        <w:rPr>
          <w:bCs/>
          <w:lang w:val="vi-VN"/>
        </w:rPr>
        <w:t xml:space="preserve"> </w:t>
      </w:r>
      <w:r w:rsidR="007C5D0A" w:rsidRPr="00624ADF">
        <w:rPr>
          <w:bCs/>
          <w:lang w:val="nb-NO"/>
        </w:rPr>
        <w:t xml:space="preserve">đạt </w:t>
      </w:r>
      <w:r w:rsidR="009C545B" w:rsidRPr="00624ADF">
        <w:rPr>
          <w:bCs/>
          <w:lang w:val="nb-NO"/>
        </w:rPr>
        <w:t>5,75/</w:t>
      </w:r>
      <w:r w:rsidR="007C5D0A" w:rsidRPr="00624ADF">
        <w:rPr>
          <w:bCs/>
          <w:lang w:val="nb-NO"/>
        </w:rPr>
        <w:t>10 điể</w:t>
      </w:r>
      <w:r w:rsidR="005D5BBA" w:rsidRPr="00624ADF">
        <w:rPr>
          <w:bCs/>
          <w:lang w:val="nb-NO"/>
        </w:rPr>
        <w:t>m</w:t>
      </w:r>
      <w:r w:rsidR="009C545B" w:rsidRPr="00624ADF">
        <w:rPr>
          <w:bCs/>
          <w:lang w:val="nb-NO"/>
        </w:rPr>
        <w:t>;</w:t>
      </w:r>
      <w:r w:rsidR="005D5BBA" w:rsidRPr="00624ADF">
        <w:rPr>
          <w:bCs/>
          <w:lang w:val="nb-NO"/>
        </w:rPr>
        <w:t xml:space="preserve"> </w:t>
      </w:r>
    </w:p>
    <w:p w14:paraId="74D1AFDD" w14:textId="4470EE07" w:rsidR="004C789E" w:rsidRPr="00624ADF" w:rsidRDefault="00E363C9" w:rsidP="008953DE">
      <w:pPr>
        <w:spacing w:after="120" w:line="340" w:lineRule="exact"/>
        <w:ind w:firstLine="567"/>
        <w:jc w:val="both"/>
        <w:rPr>
          <w:lang w:val="nb-NO"/>
        </w:rPr>
      </w:pPr>
      <w:r>
        <w:rPr>
          <w:bCs/>
          <w:lang w:val="nb-NO"/>
        </w:rPr>
        <w:t>-</w:t>
      </w:r>
      <w:r w:rsidR="001A1EFD" w:rsidRPr="00624ADF">
        <w:rPr>
          <w:bCs/>
          <w:lang w:val="vi-VN"/>
        </w:rPr>
        <w:t xml:space="preserve"> </w:t>
      </w:r>
      <w:r w:rsidR="009C545B" w:rsidRPr="00624ADF">
        <w:rPr>
          <w:bCs/>
          <w:lang w:val="nb-NO"/>
        </w:rPr>
        <w:t>Xây dựng và tổ chức thực hiện thi pháp luật,</w:t>
      </w:r>
      <w:r w:rsidR="001A1EFD" w:rsidRPr="00624ADF">
        <w:rPr>
          <w:bCs/>
          <w:lang w:val="vi-VN"/>
        </w:rPr>
        <w:t xml:space="preserve"> </w:t>
      </w:r>
      <w:r w:rsidR="008306CE" w:rsidRPr="00624ADF">
        <w:rPr>
          <w:bCs/>
          <w:lang w:val="vi-VN"/>
        </w:rPr>
        <w:t xml:space="preserve">đạt </w:t>
      </w:r>
      <w:r w:rsidR="009C545B" w:rsidRPr="00624ADF">
        <w:rPr>
          <w:bCs/>
          <w:lang w:val="nb-NO"/>
        </w:rPr>
        <w:t>5,5/7</w:t>
      </w:r>
      <w:r w:rsidR="008306CE" w:rsidRPr="00624ADF">
        <w:rPr>
          <w:bCs/>
          <w:lang w:val="vi-VN"/>
        </w:rPr>
        <w:t xml:space="preserve"> điểm</w:t>
      </w:r>
      <w:r w:rsidR="009C545B" w:rsidRPr="00624ADF">
        <w:rPr>
          <w:bCs/>
          <w:lang w:val="nb-NO"/>
        </w:rPr>
        <w:t>;</w:t>
      </w:r>
    </w:p>
    <w:p w14:paraId="290E7167" w14:textId="2EB56160" w:rsidR="002B1B2C" w:rsidRPr="00624ADF" w:rsidRDefault="00E363C9" w:rsidP="008953DE">
      <w:pPr>
        <w:pStyle w:val="Normal1"/>
        <w:spacing w:after="120" w:line="340" w:lineRule="exact"/>
        <w:ind w:firstLine="567"/>
        <w:jc w:val="both"/>
        <w:rPr>
          <w:color w:val="auto"/>
          <w:lang w:val="nb-NO"/>
        </w:rPr>
      </w:pPr>
      <w:r>
        <w:rPr>
          <w:color w:val="auto"/>
          <w:lang w:val="nb-NO"/>
        </w:rPr>
        <w:t>-</w:t>
      </w:r>
      <w:r w:rsidR="0026313D" w:rsidRPr="00624ADF">
        <w:rPr>
          <w:color w:val="auto"/>
          <w:lang w:val="nb-NO"/>
        </w:rPr>
        <w:t xml:space="preserve"> </w:t>
      </w:r>
      <w:r w:rsidR="002B1B2C" w:rsidRPr="00624ADF">
        <w:rPr>
          <w:color w:val="auto"/>
          <w:lang w:val="nb-NO"/>
        </w:rPr>
        <w:t>Hoạt động của chính quyền cơ sở, xã Đồng Liên</w:t>
      </w:r>
      <w:r w:rsidR="00383639" w:rsidRPr="00624ADF">
        <w:rPr>
          <w:color w:val="auto"/>
          <w:lang w:val="nb-NO"/>
        </w:rPr>
        <w:t xml:space="preserve"> đạt </w:t>
      </w:r>
      <w:r w:rsidR="002B1B2C" w:rsidRPr="00624ADF">
        <w:rPr>
          <w:color w:val="auto"/>
          <w:lang w:val="nb-NO"/>
        </w:rPr>
        <w:t>17/20</w:t>
      </w:r>
      <w:r w:rsidR="00383639" w:rsidRPr="00624ADF">
        <w:rPr>
          <w:color w:val="auto"/>
          <w:lang w:val="nb-NO"/>
        </w:rPr>
        <w:t xml:space="preserve"> điểm</w:t>
      </w:r>
      <w:r w:rsidR="002B1B2C" w:rsidRPr="00624ADF">
        <w:rPr>
          <w:color w:val="auto"/>
          <w:lang w:val="nb-NO"/>
        </w:rPr>
        <w:t>;</w:t>
      </w:r>
    </w:p>
    <w:p w14:paraId="1B49C9C7" w14:textId="73966C2A" w:rsidR="002B1B2C" w:rsidRPr="00624ADF" w:rsidRDefault="00E363C9" w:rsidP="008953DE">
      <w:pPr>
        <w:spacing w:after="120" w:line="340" w:lineRule="exact"/>
        <w:ind w:firstLine="567"/>
        <w:jc w:val="both"/>
        <w:rPr>
          <w:lang w:val="nb-NO"/>
        </w:rPr>
      </w:pPr>
      <w:r>
        <w:rPr>
          <w:lang w:val="nb-NO"/>
        </w:rPr>
        <w:t>-</w:t>
      </w:r>
      <w:r w:rsidR="00FF33A2" w:rsidRPr="00624ADF">
        <w:rPr>
          <w:lang w:val="vi-VN"/>
        </w:rPr>
        <w:t xml:space="preserve"> </w:t>
      </w:r>
      <w:r w:rsidR="002B1B2C" w:rsidRPr="00624ADF">
        <w:rPr>
          <w:lang w:val="nb-NO"/>
        </w:rPr>
        <w:t>Cải cách chế độ công vụ, xã Đồng Liên đạt 9/10 điểm;</w:t>
      </w:r>
    </w:p>
    <w:p w14:paraId="45E594D3" w14:textId="322D7F33" w:rsidR="00C33656" w:rsidRPr="00624ADF" w:rsidRDefault="00E363C9" w:rsidP="007B25B0">
      <w:pPr>
        <w:spacing w:after="120" w:line="380" w:lineRule="exact"/>
        <w:ind w:firstLine="567"/>
        <w:jc w:val="both"/>
        <w:rPr>
          <w:lang w:val="nb-NO"/>
        </w:rPr>
      </w:pPr>
      <w:r>
        <w:rPr>
          <w:spacing w:val="2"/>
          <w:lang w:val="nb-NO"/>
        </w:rPr>
        <w:t>-</w:t>
      </w:r>
      <w:r w:rsidR="00C2566E" w:rsidRPr="00624ADF">
        <w:rPr>
          <w:spacing w:val="2"/>
          <w:lang w:val="nb-NO"/>
        </w:rPr>
        <w:t xml:space="preserve"> </w:t>
      </w:r>
      <w:r w:rsidR="002B1B2C" w:rsidRPr="00624ADF">
        <w:rPr>
          <w:spacing w:val="2"/>
          <w:lang w:val="nb-NO"/>
        </w:rPr>
        <w:t>Cải cách tài chính công,</w:t>
      </w:r>
      <w:r w:rsidR="00C2566E" w:rsidRPr="00624ADF">
        <w:rPr>
          <w:spacing w:val="2"/>
          <w:lang w:val="nb-NO"/>
        </w:rPr>
        <w:t xml:space="preserve"> </w:t>
      </w:r>
      <w:r w:rsidR="002B1B2C" w:rsidRPr="00624ADF">
        <w:rPr>
          <w:lang w:val="nb-NO"/>
        </w:rPr>
        <w:t xml:space="preserve">xã Đồng Liên đạt </w:t>
      </w:r>
      <w:r w:rsidR="00C33656" w:rsidRPr="00624ADF">
        <w:rPr>
          <w:lang w:val="nb-NO"/>
        </w:rPr>
        <w:t>5/5</w:t>
      </w:r>
      <w:r w:rsidR="002B1B2C" w:rsidRPr="00624ADF">
        <w:rPr>
          <w:lang w:val="nb-NO"/>
        </w:rPr>
        <w:t xml:space="preserve"> điểm;</w:t>
      </w:r>
    </w:p>
    <w:p w14:paraId="601AF9C1" w14:textId="38ED6E22" w:rsidR="00C33656" w:rsidRPr="00624ADF" w:rsidRDefault="00E363C9" w:rsidP="007B25B0">
      <w:pPr>
        <w:spacing w:after="120" w:line="380" w:lineRule="exact"/>
        <w:ind w:firstLine="567"/>
        <w:jc w:val="both"/>
        <w:rPr>
          <w:lang w:val="nb-NO"/>
        </w:rPr>
      </w:pPr>
      <w:r>
        <w:rPr>
          <w:lang w:val="nb-NO"/>
        </w:rPr>
        <w:t>-</w:t>
      </w:r>
      <w:r w:rsidR="00C33656" w:rsidRPr="00624ADF">
        <w:rPr>
          <w:lang w:val="nb-NO"/>
        </w:rPr>
        <w:t xml:space="preserve"> Xây dựng chính quyền điện tử, chính quyền số, đạt 4/12 điểm;</w:t>
      </w:r>
    </w:p>
    <w:p w14:paraId="62277FCA" w14:textId="278E43D7" w:rsidR="00591ABC" w:rsidRPr="00624ADF" w:rsidRDefault="00E363C9" w:rsidP="00591ABC">
      <w:pPr>
        <w:spacing w:after="120" w:line="380" w:lineRule="exact"/>
        <w:ind w:firstLine="567"/>
        <w:jc w:val="both"/>
        <w:rPr>
          <w:lang w:val="nb-NO"/>
        </w:rPr>
      </w:pPr>
      <w:r>
        <w:rPr>
          <w:lang w:val="nb-NO"/>
        </w:rPr>
        <w:t>-</w:t>
      </w:r>
      <w:r w:rsidR="00C33656" w:rsidRPr="00624ADF">
        <w:rPr>
          <w:lang w:val="nb-NO"/>
        </w:rPr>
        <w:t xml:space="preserve"> Thực hiện nhiệm vụ phát triển kinh tế - xã hội, đạt 16/16 điểm</w:t>
      </w:r>
      <w:r w:rsidR="00591ABC" w:rsidRPr="00624ADF">
        <w:rPr>
          <w:lang w:val="nb-NO"/>
        </w:rPr>
        <w:t>;</w:t>
      </w:r>
    </w:p>
    <w:p w14:paraId="5447242E" w14:textId="50720CCC" w:rsidR="00FC1814" w:rsidRPr="00624ADF" w:rsidRDefault="00FC1814" w:rsidP="0021386D">
      <w:pPr>
        <w:spacing w:after="120" w:line="360" w:lineRule="exact"/>
        <w:ind w:firstLine="567"/>
        <w:jc w:val="both"/>
        <w:rPr>
          <w:b/>
          <w:lang w:val="nb-NO"/>
        </w:rPr>
      </w:pPr>
      <w:r w:rsidRPr="00624ADF">
        <w:rPr>
          <w:b/>
          <w:lang w:val="nb-NO"/>
        </w:rPr>
        <w:t xml:space="preserve">3. </w:t>
      </w:r>
      <w:r w:rsidR="001A1EFD" w:rsidRPr="00624ADF">
        <w:rPr>
          <w:b/>
          <w:lang w:val="nb-NO"/>
        </w:rPr>
        <w:t>Các nội dung</w:t>
      </w:r>
      <w:r w:rsidR="001A1EFD" w:rsidRPr="00624ADF">
        <w:rPr>
          <w:b/>
          <w:lang w:val="vi-VN"/>
        </w:rPr>
        <w:t>, tiêu chí, thành phần bị trừ điểm, mất điểm</w:t>
      </w:r>
    </w:p>
    <w:p w14:paraId="27D67694" w14:textId="65A98E5B" w:rsidR="004B1FBF" w:rsidRPr="00E363C9" w:rsidRDefault="004B1FBF" w:rsidP="0021386D">
      <w:pPr>
        <w:spacing w:after="120" w:line="360" w:lineRule="exact"/>
        <w:ind w:firstLine="567"/>
        <w:jc w:val="both"/>
        <w:rPr>
          <w:lang w:val="nb-NO"/>
        </w:rPr>
      </w:pPr>
      <w:r w:rsidRPr="00E363C9">
        <w:rPr>
          <w:lang w:val="nb-NO"/>
        </w:rPr>
        <w:t xml:space="preserve">a) Đối với nội dung “Xây dựng và tổ chức thực hiện kế hoạch CCHC” 1,5/2 điểm, </w:t>
      </w:r>
      <w:r w:rsidRPr="00E363C9">
        <w:rPr>
          <w:i/>
          <w:lang w:val="nb-NO"/>
        </w:rPr>
        <w:t>(bị trừ 0,5 điểm).</w:t>
      </w:r>
      <w:r w:rsidRPr="00E363C9">
        <w:rPr>
          <w:lang w:val="nb-NO"/>
        </w:rPr>
        <w:t xml:space="preserve"> UBND xã đã </w:t>
      </w:r>
      <w:r w:rsidR="000C2315" w:rsidRPr="00E363C9">
        <w:rPr>
          <w:lang w:val="nb-NO"/>
        </w:rPr>
        <w:t>khắc phục việc xây dựng kế hoạch CCHC đúng nội dung và thời gian quy định.</w:t>
      </w:r>
    </w:p>
    <w:p w14:paraId="34C71931" w14:textId="16828C1E" w:rsidR="000C2315" w:rsidRPr="00624ADF" w:rsidRDefault="000C2315" w:rsidP="0021386D">
      <w:pPr>
        <w:spacing w:after="120" w:line="360" w:lineRule="exact"/>
        <w:ind w:firstLine="567"/>
        <w:jc w:val="both"/>
      </w:pPr>
      <w:r w:rsidRPr="00624ADF">
        <w:t>b) Đối với nội dung “Kiểm tra, giám sát công tác CCHC” xã đạt 0</w:t>
      </w:r>
      <w:proofErr w:type="gramStart"/>
      <w:r w:rsidRPr="00624ADF">
        <w:t>,5</w:t>
      </w:r>
      <w:proofErr w:type="gramEnd"/>
      <w:r w:rsidRPr="00624ADF">
        <w:t xml:space="preserve">/2 điểm, </w:t>
      </w:r>
      <w:r w:rsidR="00E70512" w:rsidRPr="00624ADF">
        <w:rPr>
          <w:i/>
        </w:rPr>
        <w:t>(bị trừ 1,5 điểm).</w:t>
      </w:r>
      <w:r w:rsidR="00E70512" w:rsidRPr="00624ADF">
        <w:t>UBND xã tham mưu cho Đảng ủy, HĐND xây dựng kế h</w:t>
      </w:r>
      <w:r w:rsidR="009116D2" w:rsidRPr="00624ADF">
        <w:t xml:space="preserve">oạch </w:t>
      </w:r>
      <w:r w:rsidR="009E3A1C" w:rsidRPr="00624ADF">
        <w:t xml:space="preserve">giám sát và thực hiện giám sát </w:t>
      </w:r>
      <w:r w:rsidR="00730936" w:rsidRPr="00624ADF">
        <w:t xml:space="preserve">năm 2022 </w:t>
      </w:r>
      <w:r w:rsidR="009E3A1C" w:rsidRPr="00624ADF">
        <w:t>theo quy định.</w:t>
      </w:r>
    </w:p>
    <w:p w14:paraId="7779EB67" w14:textId="106C1F4F" w:rsidR="009E3A1C" w:rsidRPr="00624ADF" w:rsidRDefault="009116D2" w:rsidP="0021386D">
      <w:pPr>
        <w:spacing w:after="120" w:line="360" w:lineRule="exact"/>
        <w:ind w:firstLine="567"/>
        <w:jc w:val="both"/>
      </w:pPr>
      <w:r w:rsidRPr="00624ADF">
        <w:t xml:space="preserve">c) Đối với nội dung “Tuyên truyền CCHC” </w:t>
      </w:r>
      <w:r w:rsidR="00B3137A" w:rsidRPr="00624ADF">
        <w:t xml:space="preserve">xã </w:t>
      </w:r>
      <w:r w:rsidRPr="00624ADF">
        <w:t>đạt 0</w:t>
      </w:r>
      <w:proofErr w:type="gramStart"/>
      <w:r w:rsidRPr="00624ADF">
        <w:t>,75</w:t>
      </w:r>
      <w:proofErr w:type="gramEnd"/>
      <w:r w:rsidRPr="00624ADF">
        <w:t>/1,5 điểm,</w:t>
      </w:r>
      <w:r w:rsidR="00ED798E" w:rsidRPr="00624ADF">
        <w:t xml:space="preserve"> </w:t>
      </w:r>
      <w:r w:rsidRPr="00624ADF">
        <w:rPr>
          <w:i/>
        </w:rPr>
        <w:t>(bị trừ 0,75 điể</w:t>
      </w:r>
      <w:r w:rsidR="00E363C9">
        <w:rPr>
          <w:i/>
        </w:rPr>
        <w:t xml:space="preserve">m), </w:t>
      </w:r>
      <w:r w:rsidR="00367F31" w:rsidRPr="00624ADF">
        <w:t xml:space="preserve">UBND xã </w:t>
      </w:r>
      <w:r w:rsidR="00D902E2" w:rsidRPr="00624ADF">
        <w:t>nghiêm túc rút kinh nghiệm</w:t>
      </w:r>
      <w:r w:rsidR="002A24FF" w:rsidRPr="00624ADF">
        <w:t>.</w:t>
      </w:r>
    </w:p>
    <w:p w14:paraId="60DB3EAC" w14:textId="56C4A89E" w:rsidR="009E6FD4" w:rsidRPr="00624ADF" w:rsidRDefault="009E6FD4" w:rsidP="0021386D">
      <w:pPr>
        <w:spacing w:after="120" w:line="360" w:lineRule="exact"/>
        <w:ind w:firstLine="567"/>
        <w:jc w:val="both"/>
      </w:pPr>
      <w:r w:rsidRPr="00624ADF">
        <w:t xml:space="preserve">d) Đối với nội dung “Sáng kiến, giải pháp trong công tác CCHC” đạt 0/1 điểm </w:t>
      </w:r>
      <w:r w:rsidRPr="00624ADF">
        <w:rPr>
          <w:i/>
        </w:rPr>
        <w:t>(bị trừ</w:t>
      </w:r>
      <w:r w:rsidR="00206E62" w:rsidRPr="00624ADF">
        <w:rPr>
          <w:i/>
        </w:rPr>
        <w:t xml:space="preserve"> 0</w:t>
      </w:r>
      <w:r w:rsidRPr="00624ADF">
        <w:rPr>
          <w:i/>
        </w:rPr>
        <w:t>1 điểm)</w:t>
      </w:r>
      <w:r w:rsidRPr="00624ADF">
        <w:t xml:space="preserve"> do không có sáng kiến.</w:t>
      </w:r>
    </w:p>
    <w:p w14:paraId="1B96ED6F" w14:textId="77777777" w:rsidR="00206E62" w:rsidRPr="00624ADF" w:rsidRDefault="009E6FD4" w:rsidP="009E6FD4">
      <w:pPr>
        <w:spacing w:after="120" w:line="360" w:lineRule="exact"/>
        <w:ind w:firstLine="567"/>
        <w:jc w:val="both"/>
      </w:pPr>
      <w:r w:rsidRPr="00624ADF">
        <w:t xml:space="preserve">đ) Đối với nội dung “Các hoạt động nâng cao Chỉ số CCHC, Chỉ số hài lòng về sự phục vụ hành </w:t>
      </w:r>
      <w:proofErr w:type="gramStart"/>
      <w:r w:rsidRPr="00624ADF">
        <w:t>chính</w:t>
      </w:r>
      <w:r w:rsidR="00206E62" w:rsidRPr="00624ADF">
        <w:t xml:space="preserve"> </w:t>
      </w:r>
      <w:r w:rsidRPr="00624ADF">
        <w:t>”</w:t>
      </w:r>
      <w:proofErr w:type="gramEnd"/>
      <w:r w:rsidRPr="00624ADF">
        <w:t xml:space="preserve"> đạt 0</w:t>
      </w:r>
      <w:r w:rsidR="00206E62" w:rsidRPr="00624ADF">
        <w:t>,5</w:t>
      </w:r>
      <w:r w:rsidRPr="00624ADF">
        <w:t xml:space="preserve">/1 điểm </w:t>
      </w:r>
      <w:r w:rsidRPr="00624ADF">
        <w:rPr>
          <w:i/>
        </w:rPr>
        <w:t>(bị trừ 0</w:t>
      </w:r>
      <w:r w:rsidR="00206E62" w:rsidRPr="00624ADF">
        <w:rPr>
          <w:i/>
        </w:rPr>
        <w:t>,5</w:t>
      </w:r>
      <w:r w:rsidRPr="00624ADF">
        <w:rPr>
          <w:i/>
        </w:rPr>
        <w:t xml:space="preserve"> điểm)</w:t>
      </w:r>
      <w:r w:rsidR="00206E62" w:rsidRPr="00624ADF">
        <w:rPr>
          <w:i/>
        </w:rPr>
        <w:t>.</w:t>
      </w:r>
      <w:r w:rsidR="00206E62" w:rsidRPr="00624ADF">
        <w:t xml:space="preserve"> </w:t>
      </w:r>
      <w:proofErr w:type="gramStart"/>
      <w:r w:rsidR="00206E62" w:rsidRPr="00624ADF">
        <w:t>UBND xã nghiêm túc rút kinh nghiệm.</w:t>
      </w:r>
      <w:proofErr w:type="gramEnd"/>
    </w:p>
    <w:p w14:paraId="5594C428" w14:textId="2CA78CCF" w:rsidR="00206E62" w:rsidRPr="00624ADF" w:rsidRDefault="00206E62" w:rsidP="00206E62">
      <w:pPr>
        <w:spacing w:after="120" w:line="360" w:lineRule="exact"/>
        <w:ind w:firstLine="567"/>
        <w:jc w:val="both"/>
      </w:pPr>
      <w:r w:rsidRPr="00624ADF">
        <w:t>e) Đối với nội dung “</w:t>
      </w:r>
      <w:r w:rsidR="00BB5776" w:rsidRPr="00624ADF">
        <w:t>Thực hiện công tác hòa giải tại địa phương</w:t>
      </w:r>
      <w:r w:rsidRPr="00624ADF">
        <w:t xml:space="preserve">” </w:t>
      </w:r>
      <w:r w:rsidR="00405711" w:rsidRPr="00624ADF">
        <w:t xml:space="preserve">xã </w:t>
      </w:r>
      <w:r w:rsidRPr="00624ADF">
        <w:t xml:space="preserve">đạt </w:t>
      </w:r>
      <w:r w:rsidR="00BB5776" w:rsidRPr="00624ADF">
        <w:t>0</w:t>
      </w:r>
      <w:proofErr w:type="gramStart"/>
      <w:r w:rsidR="00BB5776" w:rsidRPr="00624ADF">
        <w:t>,5</w:t>
      </w:r>
      <w:proofErr w:type="gramEnd"/>
      <w:r w:rsidRPr="00624ADF">
        <w:t>/</w:t>
      </w:r>
      <w:r w:rsidR="00BB5776" w:rsidRPr="00624ADF">
        <w:t>1</w:t>
      </w:r>
      <w:r w:rsidRPr="00624ADF">
        <w:t xml:space="preserve"> điểm </w:t>
      </w:r>
      <w:r w:rsidRPr="00624ADF">
        <w:rPr>
          <w:i/>
        </w:rPr>
        <w:t>(bị trừ 0</w:t>
      </w:r>
      <w:r w:rsidR="00BB5776" w:rsidRPr="00624ADF">
        <w:rPr>
          <w:i/>
        </w:rPr>
        <w:t>,5</w:t>
      </w:r>
      <w:r w:rsidRPr="00624ADF">
        <w:rPr>
          <w:i/>
        </w:rPr>
        <w:t xml:space="preserve"> điểm)</w:t>
      </w:r>
      <w:r w:rsidR="00BB5776" w:rsidRPr="00624ADF">
        <w:rPr>
          <w:i/>
        </w:rPr>
        <w:t>,</w:t>
      </w:r>
      <w:r w:rsidRPr="00624ADF">
        <w:t xml:space="preserve"> </w:t>
      </w:r>
      <w:r w:rsidR="00BB5776" w:rsidRPr="00624ADF">
        <w:t>UBND xã nghiêm túc rút kinh nghiệm</w:t>
      </w:r>
    </w:p>
    <w:p w14:paraId="70D7F55B" w14:textId="244EA0EB" w:rsidR="00405711" w:rsidRPr="00624ADF" w:rsidRDefault="00405711" w:rsidP="00405711">
      <w:pPr>
        <w:spacing w:after="120" w:line="360" w:lineRule="exact"/>
        <w:ind w:firstLine="567"/>
        <w:jc w:val="both"/>
      </w:pPr>
      <w:r w:rsidRPr="00624ADF">
        <w:t xml:space="preserve">g) Đối với nội dung “Công tác kiểm soát TTHC” xã đạt 2/3 điểm </w:t>
      </w:r>
      <w:r w:rsidRPr="00624ADF">
        <w:rPr>
          <w:i/>
        </w:rPr>
        <w:t>(bị trừ 1 điểm),</w:t>
      </w:r>
      <w:r w:rsidRPr="00624ADF">
        <w:t xml:space="preserve"> UBND xã nghiêm túc rút kinh nghiệm</w:t>
      </w:r>
    </w:p>
    <w:p w14:paraId="6887C639" w14:textId="70E6D1BD" w:rsidR="00405711" w:rsidRPr="00624ADF" w:rsidRDefault="00405711" w:rsidP="00405711">
      <w:pPr>
        <w:spacing w:after="120" w:line="360" w:lineRule="exact"/>
        <w:ind w:firstLine="567"/>
        <w:jc w:val="both"/>
      </w:pPr>
      <w:r w:rsidRPr="00624ADF">
        <w:t xml:space="preserve">h) Đối với nội dung “Thực hiện cơ chế một cửa, một cửa liên thông” xã đạt </w:t>
      </w:r>
      <w:r w:rsidR="00200043" w:rsidRPr="00624ADF">
        <w:t>10</w:t>
      </w:r>
      <w:proofErr w:type="gramStart"/>
      <w:r w:rsidR="00200043" w:rsidRPr="00624ADF">
        <w:t>,5</w:t>
      </w:r>
      <w:proofErr w:type="gramEnd"/>
      <w:r w:rsidRPr="00624ADF">
        <w:t>/</w:t>
      </w:r>
      <w:r w:rsidR="00200043" w:rsidRPr="00624ADF">
        <w:t>17</w:t>
      </w:r>
      <w:r w:rsidRPr="00624ADF">
        <w:t xml:space="preserve"> điểm </w:t>
      </w:r>
      <w:r w:rsidRPr="00624ADF">
        <w:rPr>
          <w:i/>
        </w:rPr>
        <w:t xml:space="preserve">(bị trừ </w:t>
      </w:r>
      <w:r w:rsidR="00200043" w:rsidRPr="00624ADF">
        <w:rPr>
          <w:i/>
        </w:rPr>
        <w:t>6,5</w:t>
      </w:r>
      <w:r w:rsidRPr="00624ADF">
        <w:rPr>
          <w:i/>
        </w:rPr>
        <w:t xml:space="preserve"> điểm),</w:t>
      </w:r>
      <w:r w:rsidRPr="00624ADF">
        <w:t xml:space="preserve"> UBND xã nghiêm túc rút kinh nghiệm</w:t>
      </w:r>
      <w:r w:rsidR="00653F2A" w:rsidRPr="00624ADF">
        <w:t>.</w:t>
      </w:r>
    </w:p>
    <w:p w14:paraId="34D858DD" w14:textId="6FB9EF18" w:rsidR="006C09B0" w:rsidRPr="00624ADF" w:rsidRDefault="006C09B0" w:rsidP="006C09B0">
      <w:pPr>
        <w:spacing w:after="120" w:line="360" w:lineRule="exact"/>
        <w:ind w:firstLine="567"/>
        <w:jc w:val="both"/>
        <w:rPr>
          <w:i/>
          <w:lang w:val="nb-NO"/>
        </w:rPr>
      </w:pPr>
      <w:r w:rsidRPr="00624ADF">
        <w:rPr>
          <w:lang w:val="nb-NO"/>
        </w:rPr>
        <w:t xml:space="preserve">- UBND xã đã </w:t>
      </w:r>
      <w:r w:rsidR="00246DD1" w:rsidRPr="00624ADF">
        <w:rPr>
          <w:lang w:val="nb-NO"/>
        </w:rPr>
        <w:t>bố trí trang</w:t>
      </w:r>
      <w:r w:rsidRPr="00624ADF">
        <w:rPr>
          <w:lang w:val="nb-NO"/>
        </w:rPr>
        <w:t xml:space="preserve">, thiết bị </w:t>
      </w:r>
      <w:r w:rsidR="00246DD1" w:rsidRPr="00624ADF">
        <w:rPr>
          <w:lang w:val="nb-NO"/>
        </w:rPr>
        <w:t>cho</w:t>
      </w:r>
      <w:r w:rsidRPr="00624ADF">
        <w:rPr>
          <w:lang w:val="nb-NO"/>
        </w:rPr>
        <w:t xml:space="preserve"> Bộ phận một cửa</w:t>
      </w:r>
      <w:r w:rsidR="00246DD1" w:rsidRPr="00624ADF">
        <w:rPr>
          <w:lang w:val="nb-NO"/>
        </w:rPr>
        <w:t>, tuy nhiên một số nội dung chưa đ</w:t>
      </w:r>
      <w:r w:rsidR="00E363C9">
        <w:rPr>
          <w:lang w:val="nb-NO"/>
        </w:rPr>
        <w:t>ầ</w:t>
      </w:r>
      <w:r w:rsidR="00246DD1" w:rsidRPr="00624ADF">
        <w:rPr>
          <w:lang w:val="nb-NO"/>
        </w:rPr>
        <w:t xml:space="preserve">y đủ </w:t>
      </w:r>
      <w:r w:rsidRPr="00624ADF">
        <w:rPr>
          <w:i/>
          <w:lang w:val="nb-NO"/>
        </w:rPr>
        <w:t>(mất 0,25 điểm).</w:t>
      </w:r>
      <w:r w:rsidR="00246DD1" w:rsidRPr="00624ADF">
        <w:rPr>
          <w:i/>
          <w:lang w:val="nb-NO"/>
        </w:rPr>
        <w:t>UBND xã nghiêm túc rút kinh nghiệm.</w:t>
      </w:r>
    </w:p>
    <w:p w14:paraId="6C5C2688" w14:textId="30B461C3" w:rsidR="006C09B0" w:rsidRPr="00624ADF" w:rsidRDefault="006C09B0" w:rsidP="006C09B0">
      <w:pPr>
        <w:spacing w:after="120" w:line="360" w:lineRule="exact"/>
        <w:ind w:firstLine="567"/>
        <w:jc w:val="both"/>
        <w:rPr>
          <w:i/>
          <w:lang w:val="nb-NO"/>
        </w:rPr>
      </w:pPr>
      <w:r w:rsidRPr="00624ADF">
        <w:rPr>
          <w:lang w:val="nb-NO"/>
        </w:rPr>
        <w:lastRenderedPageBreak/>
        <w:t xml:space="preserve">- UBND xã đã có hệ thống Cmera giám sát, tuy nhiên chưa </w:t>
      </w:r>
      <w:r w:rsidR="00F11F08">
        <w:rPr>
          <w:lang w:val="nb-NO"/>
        </w:rPr>
        <w:t xml:space="preserve">thực hiện </w:t>
      </w:r>
      <w:r w:rsidRPr="00624ADF">
        <w:rPr>
          <w:lang w:val="nb-NO"/>
        </w:rPr>
        <w:t xml:space="preserve">kết nối với cơ quan cấp trên </w:t>
      </w:r>
      <w:r w:rsidRPr="00624ADF">
        <w:rPr>
          <w:i/>
          <w:lang w:val="nb-NO"/>
        </w:rPr>
        <w:t>(mất 0,5 điểm).</w:t>
      </w:r>
    </w:p>
    <w:p w14:paraId="1B935D47" w14:textId="24695661" w:rsidR="00CC129D" w:rsidRPr="00624ADF" w:rsidRDefault="00CC129D" w:rsidP="00CC129D">
      <w:pPr>
        <w:spacing w:after="120" w:line="380" w:lineRule="exact"/>
        <w:ind w:firstLine="567"/>
        <w:jc w:val="both"/>
        <w:rPr>
          <w:bCs/>
          <w:lang w:val="vi-VN"/>
        </w:rPr>
      </w:pPr>
      <w:r w:rsidRPr="00624ADF">
        <w:rPr>
          <w:bCs/>
          <w:lang w:val="vi-VN"/>
        </w:rPr>
        <w:t xml:space="preserve">- </w:t>
      </w:r>
      <w:r w:rsidR="007E3885" w:rsidRPr="00624ADF">
        <w:rPr>
          <w:bCs/>
          <w:lang w:val="nb-NO"/>
        </w:rPr>
        <w:t>UBND</w:t>
      </w:r>
      <w:r w:rsidRPr="00624ADF">
        <w:rPr>
          <w:bCs/>
          <w:lang w:val="vi-VN"/>
        </w:rPr>
        <w:t xml:space="preserve"> đã xây dựng bộ hồ sơ mẫu và đăng tải trên </w:t>
      </w:r>
      <w:r w:rsidR="00653F2A" w:rsidRPr="00624ADF">
        <w:rPr>
          <w:bCs/>
          <w:lang w:val="nb-NO"/>
        </w:rPr>
        <w:t>Trang</w:t>
      </w:r>
      <w:r w:rsidRPr="00624ADF">
        <w:rPr>
          <w:bCs/>
          <w:lang w:val="vi-VN"/>
        </w:rPr>
        <w:t xml:space="preserve"> thông tin điện tử </w:t>
      </w:r>
      <w:r w:rsidR="00653F2A" w:rsidRPr="00624ADF">
        <w:rPr>
          <w:bCs/>
          <w:lang w:val="nb-NO"/>
        </w:rPr>
        <w:t>của xã</w:t>
      </w:r>
      <w:r w:rsidRPr="00624ADF">
        <w:rPr>
          <w:bCs/>
          <w:lang w:val="vi-VN"/>
        </w:rPr>
        <w:t>, tuy nhiên chưa có video hướng dẫn mẫu thể hiện đầy đủ các thông tin về việc thực hiện TTHC, các yêu cầu đối với từng loại thành phần hồ sơ, các bước chuẩn bị và quy trình thực hiện theo quy định của pháp lu</w:t>
      </w:r>
      <w:r w:rsidR="00653F2A" w:rsidRPr="00624ADF">
        <w:rPr>
          <w:bCs/>
          <w:lang w:val="nb-NO"/>
        </w:rPr>
        <w:t>ậ</w:t>
      </w:r>
      <w:r w:rsidRPr="00624ADF">
        <w:rPr>
          <w:bCs/>
          <w:lang w:val="vi-VN"/>
        </w:rPr>
        <w:t xml:space="preserve">t </w:t>
      </w:r>
      <w:r w:rsidRPr="00624ADF">
        <w:rPr>
          <w:bCs/>
          <w:i/>
          <w:lang w:val="vi-VN"/>
        </w:rPr>
        <w:t>(mất 0,5 điểm).</w:t>
      </w:r>
    </w:p>
    <w:p w14:paraId="7F6E36E5" w14:textId="3EB1BD98" w:rsidR="00CC129D" w:rsidRPr="00624ADF" w:rsidRDefault="00CC129D" w:rsidP="00CC129D">
      <w:pPr>
        <w:spacing w:after="120" w:line="360" w:lineRule="exact"/>
        <w:ind w:firstLine="567"/>
        <w:jc w:val="both"/>
        <w:rPr>
          <w:i/>
          <w:lang w:val="nb-NO"/>
        </w:rPr>
      </w:pPr>
      <w:r w:rsidRPr="00624ADF">
        <w:rPr>
          <w:lang w:val="nb-NO"/>
        </w:rPr>
        <w:t xml:space="preserve">- UBND </w:t>
      </w:r>
      <w:r w:rsidR="00F11F08">
        <w:rPr>
          <w:lang w:val="nb-NO"/>
        </w:rPr>
        <w:t>xã</w:t>
      </w:r>
      <w:r w:rsidRPr="00624ADF">
        <w:rPr>
          <w:lang w:val="nb-NO"/>
        </w:rPr>
        <w:t xml:space="preserve"> chưa thực hiện việc liên thông giải quyết TTHC lĩnh vực đất đai từ cấp xã lên thành phố trên hệ thống phần mềm một cửa điện tử </w:t>
      </w:r>
      <w:r w:rsidRPr="00624ADF">
        <w:rPr>
          <w:i/>
          <w:lang w:val="nb-NO"/>
        </w:rPr>
        <w:t xml:space="preserve">(mất </w:t>
      </w:r>
      <w:r w:rsidR="00653F2A" w:rsidRPr="00624ADF">
        <w:rPr>
          <w:i/>
          <w:lang w:val="nb-NO"/>
        </w:rPr>
        <w:t>1</w:t>
      </w:r>
      <w:r w:rsidRPr="00624ADF">
        <w:rPr>
          <w:i/>
          <w:lang w:val="nb-NO"/>
        </w:rPr>
        <w:t xml:space="preserve"> điểm).</w:t>
      </w:r>
    </w:p>
    <w:p w14:paraId="34AABF08" w14:textId="4E6A5E4F" w:rsidR="00CC129D" w:rsidRPr="00624ADF" w:rsidRDefault="00CC129D" w:rsidP="00CC129D">
      <w:pPr>
        <w:spacing w:after="120" w:line="360" w:lineRule="exact"/>
        <w:ind w:firstLine="567"/>
        <w:jc w:val="both"/>
        <w:rPr>
          <w:i/>
          <w:lang w:val="nb-NO"/>
        </w:rPr>
      </w:pPr>
      <w:r w:rsidRPr="00624ADF">
        <w:rPr>
          <w:lang w:val="nb-NO"/>
        </w:rPr>
        <w:t xml:space="preserve">- Thực hiện Quyết định số 1291/QĐ-TTg ngày 07/10/2019 của Thủ tướng Chính phủ và quy định của UBND tỉnh tại UBND cấp xã”: </w:t>
      </w:r>
      <w:r w:rsidR="00F130B2" w:rsidRPr="00624ADF">
        <w:rPr>
          <w:lang w:val="nb-NO"/>
        </w:rPr>
        <w:t>UBND xã</w:t>
      </w:r>
      <w:r w:rsidRPr="00624ADF">
        <w:rPr>
          <w:lang w:val="nb-NO"/>
        </w:rPr>
        <w:t xml:space="preserve"> đã bố trí Công an, Chỉ huy trưởng Ban Chỉ huy quân sự trực tại bộ phận một cửa, trong đó lĩnh vực quân sự đã đảm bảo 100% nhưng hồ sơ phát sinh còn ít, việc cung cấp tài liệu kiểm chứ</w:t>
      </w:r>
      <w:r w:rsidR="00D50C43" w:rsidRPr="00624ADF">
        <w:rPr>
          <w:lang w:val="nb-NO"/>
        </w:rPr>
        <w:t>ng chưa đầy đủ</w:t>
      </w:r>
      <w:r w:rsidRPr="00624ADF">
        <w:rPr>
          <w:lang w:val="nb-NO"/>
        </w:rPr>
        <w:t xml:space="preserve">, do đó </w:t>
      </w:r>
      <w:r w:rsidRPr="00624ADF">
        <w:rPr>
          <w:i/>
          <w:lang w:val="nb-NO"/>
        </w:rPr>
        <w:t xml:space="preserve">(mất </w:t>
      </w:r>
      <w:r w:rsidR="00D50C43" w:rsidRPr="00624ADF">
        <w:rPr>
          <w:i/>
          <w:lang w:val="nb-NO"/>
        </w:rPr>
        <w:t>2</w:t>
      </w:r>
      <w:r w:rsidRPr="00624ADF">
        <w:rPr>
          <w:i/>
          <w:lang w:val="nb-NO"/>
        </w:rPr>
        <w:t xml:space="preserve"> điểm).</w:t>
      </w:r>
    </w:p>
    <w:p w14:paraId="7F11E5D5" w14:textId="62171DD1" w:rsidR="00522372" w:rsidRPr="00624ADF" w:rsidRDefault="00522372" w:rsidP="00522372">
      <w:pPr>
        <w:spacing w:after="120" w:line="360" w:lineRule="exact"/>
        <w:ind w:firstLine="567"/>
        <w:jc w:val="both"/>
        <w:rPr>
          <w:i/>
          <w:lang w:val="nb-NO"/>
        </w:rPr>
      </w:pPr>
      <w:r w:rsidRPr="00624ADF">
        <w:rPr>
          <w:lang w:val="nb-NO"/>
        </w:rPr>
        <w:t xml:space="preserve">- Liên thông trong lĩnh vực đất đai: Tại UBND xã chưa thực hiện được việc liên thông giải quyết TTHC lĩnh vực đất đai từ cấp xã lên thành phố trên hệ thống phần mềm một cửa điện tử </w:t>
      </w:r>
      <w:r w:rsidRPr="00624ADF">
        <w:rPr>
          <w:i/>
          <w:lang w:val="nb-NO"/>
        </w:rPr>
        <w:t>(mất 1 điểm).</w:t>
      </w:r>
    </w:p>
    <w:p w14:paraId="40FA149C" w14:textId="43089555" w:rsidR="00522372" w:rsidRPr="00624ADF" w:rsidRDefault="00522372" w:rsidP="00522372">
      <w:pPr>
        <w:spacing w:after="120" w:line="360" w:lineRule="exact"/>
        <w:ind w:firstLine="567"/>
        <w:jc w:val="both"/>
        <w:rPr>
          <w:i/>
          <w:lang w:val="nb-NO"/>
        </w:rPr>
      </w:pPr>
      <w:r w:rsidRPr="00624ADF">
        <w:rPr>
          <w:lang w:val="nb-NO"/>
        </w:rPr>
        <w:t xml:space="preserve">- Liên thông TTCH đăng ký khai tử, xóa đăng ký thường trú, hưởng chế độ tử tuất, mai táng phí, UBND xã đã thực hiện nhưng chưa đầy đủ </w:t>
      </w:r>
      <w:r w:rsidRPr="00624ADF">
        <w:rPr>
          <w:i/>
          <w:lang w:val="nb-NO"/>
        </w:rPr>
        <w:t>(mất 1 điểm)</w:t>
      </w:r>
      <w:r w:rsidR="00F11F08">
        <w:rPr>
          <w:i/>
          <w:lang w:val="nb-NO"/>
        </w:rPr>
        <w:t xml:space="preserve"> </w:t>
      </w:r>
      <w:r w:rsidRPr="00624ADF">
        <w:rPr>
          <w:lang w:val="nb-NO"/>
        </w:rPr>
        <w:t>UBND xã nghiêm túc rút kinh nghiệm.</w:t>
      </w:r>
    </w:p>
    <w:p w14:paraId="7E892B98" w14:textId="226F8020" w:rsidR="00522372" w:rsidRPr="00624ADF" w:rsidRDefault="00522372" w:rsidP="00522372">
      <w:pPr>
        <w:spacing w:after="120" w:line="360" w:lineRule="exact"/>
        <w:ind w:firstLine="567"/>
        <w:jc w:val="both"/>
        <w:rPr>
          <w:lang w:val="nb-NO"/>
        </w:rPr>
      </w:pPr>
      <w:r w:rsidRPr="00624ADF">
        <w:rPr>
          <w:lang w:val="nb-NO"/>
        </w:rPr>
        <w:t xml:space="preserve">- Cung cấp dịch vụ chứng thực bản sao điện tử từ bản chính: Năm 2021, UBND </w:t>
      </w:r>
      <w:r w:rsidR="00B22CC2" w:rsidRPr="00624ADF">
        <w:rPr>
          <w:lang w:val="nb-NO"/>
        </w:rPr>
        <w:t>xã</w:t>
      </w:r>
      <w:r w:rsidRPr="00624ADF">
        <w:rPr>
          <w:lang w:val="nb-NO"/>
        </w:rPr>
        <w:t xml:space="preserve"> đã triển khai thực hiện chứng thực bản sao điện tử từ bản chính tại UBND xã; </w:t>
      </w:r>
      <w:r w:rsidR="00B22CC2" w:rsidRPr="00624ADF">
        <w:rPr>
          <w:lang w:val="nb-NO"/>
        </w:rPr>
        <w:t>đề nghị UBND thành phố cung cấp</w:t>
      </w:r>
      <w:r w:rsidRPr="00624ADF">
        <w:rPr>
          <w:lang w:val="nb-NO"/>
        </w:rPr>
        <w:t xml:space="preserve"> chữ ký số chuyên dùng cho công chức </w:t>
      </w:r>
      <w:r w:rsidR="00B22CC2" w:rsidRPr="00624ADF">
        <w:rPr>
          <w:lang w:val="nb-NO"/>
        </w:rPr>
        <w:t xml:space="preserve">Tư pháp – Hộ tịch </w:t>
      </w:r>
      <w:r w:rsidRPr="00624ADF">
        <w:rPr>
          <w:lang w:val="nb-NO"/>
        </w:rPr>
        <w:t xml:space="preserve">thực hiện, tuy nhiên </w:t>
      </w:r>
      <w:r w:rsidR="00B22CC2" w:rsidRPr="00624ADF">
        <w:rPr>
          <w:lang w:val="nb-NO"/>
        </w:rPr>
        <w:t xml:space="preserve">chưa có hồ sơ phát sinh </w:t>
      </w:r>
      <w:r w:rsidRPr="00624ADF">
        <w:rPr>
          <w:i/>
          <w:lang w:val="nb-NO"/>
        </w:rPr>
        <w:t>(mất 0,</w:t>
      </w:r>
      <w:r w:rsidR="00B22CC2" w:rsidRPr="00624ADF">
        <w:rPr>
          <w:i/>
          <w:lang w:val="nb-NO"/>
        </w:rPr>
        <w:t>7</w:t>
      </w:r>
      <w:r w:rsidRPr="00624ADF">
        <w:rPr>
          <w:i/>
          <w:lang w:val="nb-NO"/>
        </w:rPr>
        <w:t>5 điểm).</w:t>
      </w:r>
    </w:p>
    <w:p w14:paraId="28B2AD04" w14:textId="4B278F43" w:rsidR="0002435F" w:rsidRPr="00624ADF" w:rsidRDefault="00B22CC2" w:rsidP="0002435F">
      <w:pPr>
        <w:spacing w:after="120" w:line="360" w:lineRule="exact"/>
        <w:ind w:firstLine="567"/>
        <w:jc w:val="both"/>
        <w:rPr>
          <w:lang w:val="nb-NO"/>
        </w:rPr>
      </w:pPr>
      <w:r w:rsidRPr="00624ADF">
        <w:rPr>
          <w:lang w:val="nb-NO"/>
        </w:rPr>
        <w:t xml:space="preserve">- Tạo </w:t>
      </w:r>
      <w:r w:rsidR="0002435F" w:rsidRPr="00624ADF">
        <w:rPr>
          <w:lang w:val="nb-NO"/>
        </w:rPr>
        <w:t xml:space="preserve">lập </w:t>
      </w:r>
      <w:r w:rsidRPr="00624ADF">
        <w:rPr>
          <w:lang w:val="nb-NO"/>
        </w:rPr>
        <w:t xml:space="preserve">tài khoản </w:t>
      </w:r>
      <w:r w:rsidR="0002435F" w:rsidRPr="00624ADF">
        <w:rPr>
          <w:lang w:val="nb-NO"/>
        </w:rPr>
        <w:t xml:space="preserve">cá nhân </w:t>
      </w:r>
      <w:r w:rsidRPr="00624ADF">
        <w:rPr>
          <w:lang w:val="nb-NO"/>
        </w:rPr>
        <w:t xml:space="preserve">trên </w:t>
      </w:r>
      <w:r w:rsidR="0002435F" w:rsidRPr="00624ADF">
        <w:rPr>
          <w:lang w:val="nb-NO"/>
        </w:rPr>
        <w:t>Cổ</w:t>
      </w:r>
      <w:r w:rsidRPr="00624ADF">
        <w:rPr>
          <w:lang w:val="nb-NO"/>
        </w:rPr>
        <w:t xml:space="preserve">ng </w:t>
      </w:r>
      <w:r w:rsidR="0002435F" w:rsidRPr="00624ADF">
        <w:rPr>
          <w:lang w:val="nb-NO"/>
        </w:rPr>
        <w:t xml:space="preserve">dịch vụ </w:t>
      </w:r>
      <w:r w:rsidRPr="00624ADF">
        <w:rPr>
          <w:lang w:val="nb-NO"/>
        </w:rPr>
        <w:t>quốc gia</w:t>
      </w:r>
      <w:r w:rsidR="0002435F" w:rsidRPr="00624ADF">
        <w:rPr>
          <w:lang w:val="nb-NO"/>
        </w:rPr>
        <w:t xml:space="preserve">: UBND xã đã tuyên truyền nhưng số lượng được tài khoản tạo lập còn </w:t>
      </w:r>
      <w:r w:rsidR="003065F4">
        <w:rPr>
          <w:lang w:val="nb-NO"/>
        </w:rPr>
        <w:t>thấp</w:t>
      </w:r>
      <w:r w:rsidR="0002435F" w:rsidRPr="00624ADF">
        <w:rPr>
          <w:lang w:val="nb-NO"/>
        </w:rPr>
        <w:t xml:space="preserve"> </w:t>
      </w:r>
      <w:r w:rsidR="0002435F" w:rsidRPr="00624ADF">
        <w:rPr>
          <w:i/>
          <w:lang w:val="nb-NO"/>
        </w:rPr>
        <w:t>(mất 0,5 điểm).</w:t>
      </w:r>
      <w:r w:rsidR="0002435F" w:rsidRPr="00624ADF">
        <w:rPr>
          <w:lang w:val="nb-NO"/>
        </w:rPr>
        <w:t xml:space="preserve"> UBND </w:t>
      </w:r>
      <w:r w:rsidR="003065F4">
        <w:rPr>
          <w:lang w:val="nb-NO"/>
        </w:rPr>
        <w:t xml:space="preserve">xã </w:t>
      </w:r>
      <w:r w:rsidR="0002435F" w:rsidRPr="00624ADF">
        <w:rPr>
          <w:lang w:val="nb-NO"/>
        </w:rPr>
        <w:t>tăng cường công tác tuyên truyền.</w:t>
      </w:r>
    </w:p>
    <w:p w14:paraId="5FD791AE" w14:textId="24A2C7F9" w:rsidR="0002435F" w:rsidRPr="0002435F" w:rsidRDefault="0002435F" w:rsidP="0002435F">
      <w:pPr>
        <w:spacing w:after="120" w:line="360" w:lineRule="exact"/>
        <w:ind w:firstLine="567"/>
        <w:jc w:val="both"/>
        <w:rPr>
          <w:color w:val="000000" w:themeColor="text1"/>
          <w:lang w:val="nb-NO"/>
        </w:rPr>
      </w:pPr>
      <w:r>
        <w:rPr>
          <w:color w:val="000000" w:themeColor="text1"/>
          <w:lang w:val="nb-NO"/>
        </w:rPr>
        <w:t>i</w:t>
      </w:r>
      <w:r w:rsidRPr="0002435F">
        <w:rPr>
          <w:color w:val="000000" w:themeColor="text1"/>
          <w:lang w:val="nb-NO"/>
        </w:rPr>
        <w:t>) Đối với nội dung “</w:t>
      </w:r>
      <w:r>
        <w:rPr>
          <w:color w:val="000000" w:themeColor="text1"/>
          <w:lang w:val="nb-NO"/>
        </w:rPr>
        <w:t>Thực hiện chức năng, nhiệm vụ của HĐND cấp xã</w:t>
      </w:r>
      <w:r w:rsidRPr="0002435F">
        <w:rPr>
          <w:color w:val="000000" w:themeColor="text1"/>
          <w:lang w:val="nb-NO"/>
        </w:rPr>
        <w:t xml:space="preserve">” xã đạt </w:t>
      </w:r>
      <w:r w:rsidR="002845E2">
        <w:rPr>
          <w:color w:val="000000" w:themeColor="text1"/>
          <w:lang w:val="nb-NO"/>
        </w:rPr>
        <w:t>3</w:t>
      </w:r>
      <w:r w:rsidRPr="0002435F">
        <w:rPr>
          <w:color w:val="000000" w:themeColor="text1"/>
          <w:lang w:val="nb-NO"/>
        </w:rPr>
        <w:t>/</w:t>
      </w:r>
      <w:r w:rsidR="002845E2">
        <w:rPr>
          <w:color w:val="000000" w:themeColor="text1"/>
          <w:lang w:val="nb-NO"/>
        </w:rPr>
        <w:t>4</w:t>
      </w:r>
      <w:r w:rsidRPr="0002435F">
        <w:rPr>
          <w:color w:val="000000" w:themeColor="text1"/>
          <w:lang w:val="nb-NO"/>
        </w:rPr>
        <w:t xml:space="preserve"> điểm </w:t>
      </w:r>
      <w:r w:rsidRPr="0002435F">
        <w:rPr>
          <w:i/>
          <w:color w:val="000000" w:themeColor="text1"/>
          <w:lang w:val="nb-NO"/>
        </w:rPr>
        <w:t xml:space="preserve">(bị trừ </w:t>
      </w:r>
      <w:r w:rsidR="002845E2">
        <w:rPr>
          <w:i/>
          <w:color w:val="000000" w:themeColor="text1"/>
          <w:lang w:val="nb-NO"/>
        </w:rPr>
        <w:t>1</w:t>
      </w:r>
      <w:r w:rsidRPr="0002435F">
        <w:rPr>
          <w:i/>
          <w:color w:val="000000" w:themeColor="text1"/>
          <w:lang w:val="nb-NO"/>
        </w:rPr>
        <w:t xml:space="preserve"> điểm),</w:t>
      </w:r>
      <w:r w:rsidRPr="0002435F">
        <w:rPr>
          <w:color w:val="000000" w:themeColor="text1"/>
          <w:lang w:val="nb-NO"/>
        </w:rPr>
        <w:t xml:space="preserve"> UBND xã nghiêm túc rút kinh nghiệm.</w:t>
      </w:r>
    </w:p>
    <w:p w14:paraId="01926F39" w14:textId="003D0D69" w:rsidR="00522372" w:rsidRPr="002845E2" w:rsidRDefault="002845E2" w:rsidP="00522372">
      <w:pPr>
        <w:spacing w:after="120" w:line="360" w:lineRule="exact"/>
        <w:ind w:firstLine="567"/>
        <w:jc w:val="both"/>
        <w:rPr>
          <w:lang w:val="nb-NO"/>
        </w:rPr>
      </w:pPr>
      <w:r w:rsidRPr="002845E2">
        <w:rPr>
          <w:lang w:val="nb-NO"/>
        </w:rPr>
        <w:t>- HĐND xã đã xây dựng kế hoạch giám sát, tuy nhiên sau giám sát không có kiến nghị cơ quan ch</w:t>
      </w:r>
      <w:r>
        <w:rPr>
          <w:lang w:val="nb-NO"/>
        </w:rPr>
        <w:t xml:space="preserve">ức </w:t>
      </w:r>
      <w:r w:rsidRPr="002845E2">
        <w:rPr>
          <w:lang w:val="nb-NO"/>
        </w:rPr>
        <w:t>năng xử lý, giải quyết các vấn đề qua giám sát</w:t>
      </w:r>
      <w:r>
        <w:rPr>
          <w:lang w:val="nb-NO"/>
        </w:rPr>
        <w:t xml:space="preserve"> </w:t>
      </w:r>
      <w:r w:rsidRPr="002845E2">
        <w:rPr>
          <w:i/>
          <w:lang w:val="nb-NO"/>
        </w:rPr>
        <w:t>(mất 1 điểm)</w:t>
      </w:r>
      <w:r w:rsidR="006247A2">
        <w:rPr>
          <w:i/>
          <w:lang w:val="nb-NO"/>
        </w:rPr>
        <w:t>.</w:t>
      </w:r>
    </w:p>
    <w:p w14:paraId="50288BF5" w14:textId="139FF8A0" w:rsidR="006247A2" w:rsidRPr="00624ADF" w:rsidRDefault="006247A2" w:rsidP="006247A2">
      <w:pPr>
        <w:spacing w:after="120" w:line="360" w:lineRule="exact"/>
        <w:ind w:firstLine="567"/>
        <w:jc w:val="both"/>
        <w:rPr>
          <w:lang w:val="nb-NO"/>
        </w:rPr>
      </w:pPr>
      <w:r w:rsidRPr="00624ADF">
        <w:rPr>
          <w:lang w:val="nb-NO"/>
        </w:rPr>
        <w:t xml:space="preserve">k) Đối với nội dung “Thực hiện chức năng, nhiệm vụ của UBND cấp xã” xã đạt 7/8 điểm </w:t>
      </w:r>
      <w:r w:rsidRPr="00624ADF">
        <w:rPr>
          <w:i/>
          <w:lang w:val="nb-NO"/>
        </w:rPr>
        <w:t>(bị trừ 1 điểm),</w:t>
      </w:r>
      <w:r w:rsidRPr="00624ADF">
        <w:rPr>
          <w:lang w:val="nb-NO"/>
        </w:rPr>
        <w:t xml:space="preserve"> UBND xã nghiêm túc rút kinh nghiệm.</w:t>
      </w:r>
    </w:p>
    <w:p w14:paraId="41382ADE" w14:textId="2A931282" w:rsidR="006247A2" w:rsidRPr="003C1265" w:rsidRDefault="00F67874" w:rsidP="00CC129D">
      <w:pPr>
        <w:spacing w:after="120" w:line="360" w:lineRule="exact"/>
        <w:ind w:firstLine="567"/>
        <w:jc w:val="both"/>
        <w:rPr>
          <w:lang w:val="nb-NO"/>
        </w:rPr>
      </w:pPr>
      <w:r w:rsidRPr="00624ADF">
        <w:rPr>
          <w:lang w:val="nb-NO"/>
        </w:rPr>
        <w:t xml:space="preserve">- Phiên hợp của UBND cấp xã: do UBND xã cung cấp chưa đầy đủ giấy mời </w:t>
      </w:r>
      <w:r w:rsidRPr="003C1265">
        <w:rPr>
          <w:lang w:val="nb-NO"/>
        </w:rPr>
        <w:t xml:space="preserve">các cuộc họp của UBND </w:t>
      </w:r>
      <w:r w:rsidR="00EE247E">
        <w:rPr>
          <w:lang w:val="nb-NO"/>
        </w:rPr>
        <w:t xml:space="preserve">năm 2021 nên </w:t>
      </w:r>
      <w:r w:rsidRPr="003C1265">
        <w:rPr>
          <w:i/>
          <w:lang w:val="nb-NO"/>
        </w:rPr>
        <w:t>(mất 0,5 điểm)</w:t>
      </w:r>
      <w:r w:rsidR="00A84CEF" w:rsidRPr="003C1265">
        <w:rPr>
          <w:i/>
          <w:lang w:val="nb-NO"/>
        </w:rPr>
        <w:t>.</w:t>
      </w:r>
    </w:p>
    <w:p w14:paraId="5C055D85" w14:textId="5AEDBEAD" w:rsidR="00F67874" w:rsidRPr="003C1265" w:rsidRDefault="00F67874" w:rsidP="00CC129D">
      <w:pPr>
        <w:spacing w:after="120" w:line="360" w:lineRule="exact"/>
        <w:ind w:firstLine="567"/>
        <w:jc w:val="both"/>
        <w:rPr>
          <w:lang w:val="nb-NO"/>
        </w:rPr>
      </w:pPr>
      <w:r w:rsidRPr="003C1265">
        <w:rPr>
          <w:lang w:val="nb-NO"/>
        </w:rPr>
        <w:lastRenderedPageBreak/>
        <w:t xml:space="preserve">- Năm 2021 do tình hình dịch COVID-19 diễn biến phức tạp nên UBND xã không tổ chức hội nghị tiếp xúc, đối thoại trực tiếp với người dân và tiếp thu, giải trình ý kiến, kiến nghị của người dân </w:t>
      </w:r>
      <w:r w:rsidRPr="003C1265">
        <w:rPr>
          <w:i/>
          <w:lang w:val="nb-NO"/>
        </w:rPr>
        <w:t>(mất 0,5 điểm).</w:t>
      </w:r>
    </w:p>
    <w:p w14:paraId="32CB8CC9" w14:textId="52FBABA0" w:rsidR="00A84CEF" w:rsidRPr="003C1265" w:rsidRDefault="00A84CEF" w:rsidP="00A84CEF">
      <w:pPr>
        <w:spacing w:after="120" w:line="360" w:lineRule="exact"/>
        <w:ind w:firstLine="567"/>
        <w:jc w:val="both"/>
        <w:rPr>
          <w:lang w:val="nb-NO"/>
        </w:rPr>
      </w:pPr>
      <w:r w:rsidRPr="003C1265">
        <w:rPr>
          <w:lang w:val="nb-NO"/>
        </w:rPr>
        <w:t xml:space="preserve">l) Đối với nội dung “Thực hiện </w:t>
      </w:r>
      <w:r w:rsidR="00EE247E">
        <w:rPr>
          <w:lang w:val="nb-NO"/>
        </w:rPr>
        <w:t>dâ</w:t>
      </w:r>
      <w:r w:rsidRPr="003C1265">
        <w:rPr>
          <w:lang w:val="nb-NO"/>
        </w:rPr>
        <w:t xml:space="preserve">n chủ cơ sở” xã đạt 7/8 điểm </w:t>
      </w:r>
      <w:r w:rsidRPr="003C1265">
        <w:rPr>
          <w:i/>
          <w:lang w:val="nb-NO"/>
        </w:rPr>
        <w:t>(bị trừ 1 điểm),</w:t>
      </w:r>
      <w:r w:rsidRPr="003C1265">
        <w:rPr>
          <w:lang w:val="nb-NO"/>
        </w:rPr>
        <w:t xml:space="preserve"> UBND xã nghiêm túc rút kinh nghiệm.</w:t>
      </w:r>
    </w:p>
    <w:p w14:paraId="6DB8CD0A" w14:textId="7BA52DE1" w:rsidR="00311316" w:rsidRPr="003C1265" w:rsidRDefault="00311316" w:rsidP="00A84CEF">
      <w:pPr>
        <w:spacing w:after="120" w:line="360" w:lineRule="exact"/>
        <w:ind w:firstLine="567"/>
        <w:jc w:val="both"/>
        <w:rPr>
          <w:lang w:val="nb-NO"/>
        </w:rPr>
      </w:pPr>
      <w:r w:rsidRPr="003C1265">
        <w:rPr>
          <w:lang w:val="nb-NO"/>
        </w:rPr>
        <w:t xml:space="preserve">- Hoạt động của Ban Thanh tra nhân dân, </w:t>
      </w:r>
      <w:r w:rsidRPr="003C1265">
        <w:rPr>
          <w:i/>
          <w:lang w:val="nb-NO"/>
        </w:rPr>
        <w:t>(mất 0,5 điểm)</w:t>
      </w:r>
    </w:p>
    <w:p w14:paraId="0C92ED45" w14:textId="77EAE8D7" w:rsidR="00311316" w:rsidRPr="003C1265" w:rsidRDefault="00311316" w:rsidP="00A84CEF">
      <w:pPr>
        <w:spacing w:after="120" w:line="360" w:lineRule="exact"/>
        <w:ind w:firstLine="567"/>
        <w:jc w:val="both"/>
        <w:rPr>
          <w:i/>
          <w:lang w:val="nb-NO"/>
        </w:rPr>
      </w:pPr>
      <w:r w:rsidRPr="003C1265">
        <w:rPr>
          <w:lang w:val="nb-NO"/>
        </w:rPr>
        <w:t>- Hoạt động giám sát và kiến nghị sau giám sát</w:t>
      </w:r>
      <w:r w:rsidR="00EE247E">
        <w:rPr>
          <w:lang w:val="nb-NO"/>
        </w:rPr>
        <w:t xml:space="preserve"> của Ban giám sát, đầu tư cộng đồng</w:t>
      </w:r>
      <w:r w:rsidRPr="003C1265">
        <w:rPr>
          <w:lang w:val="nb-NO"/>
        </w:rPr>
        <w:t xml:space="preserve">, </w:t>
      </w:r>
      <w:r w:rsidRPr="003C1265">
        <w:rPr>
          <w:i/>
          <w:lang w:val="nb-NO"/>
        </w:rPr>
        <w:t>(mất 0,5 điểm)</w:t>
      </w:r>
    </w:p>
    <w:p w14:paraId="715B0E6E" w14:textId="47B5B80D" w:rsidR="001933DB" w:rsidRPr="003C1265" w:rsidRDefault="001933DB" w:rsidP="001933DB">
      <w:pPr>
        <w:spacing w:after="120" w:line="360" w:lineRule="exact"/>
        <w:ind w:firstLine="567"/>
        <w:jc w:val="both"/>
        <w:rPr>
          <w:lang w:val="nb-NO"/>
        </w:rPr>
      </w:pPr>
      <w:r w:rsidRPr="003C1265">
        <w:rPr>
          <w:lang w:val="nb-NO"/>
        </w:rPr>
        <w:t>m) Đối với nội dung “</w:t>
      </w:r>
      <w:r w:rsidR="00874986" w:rsidRPr="003C1265">
        <w:rPr>
          <w:lang w:val="nb-NO"/>
        </w:rPr>
        <w:t>Bí thư Đảng ủy kiêm Chủ tịch HĐN</w:t>
      </w:r>
      <w:r w:rsidR="003E0949" w:rsidRPr="003C1265">
        <w:rPr>
          <w:lang w:val="nb-NO"/>
        </w:rPr>
        <w:t>D</w:t>
      </w:r>
      <w:r w:rsidR="00874986" w:rsidRPr="003C1265">
        <w:rPr>
          <w:lang w:val="nb-NO"/>
        </w:rPr>
        <w:t xml:space="preserve"> hoặc Chủ tịch UBND</w:t>
      </w:r>
      <w:r w:rsidRPr="003C1265">
        <w:rPr>
          <w:lang w:val="nb-NO"/>
        </w:rPr>
        <w:t xml:space="preserve">” xã đạt </w:t>
      </w:r>
      <w:r w:rsidR="00874986" w:rsidRPr="003C1265">
        <w:rPr>
          <w:lang w:val="nb-NO"/>
        </w:rPr>
        <w:t>0,5</w:t>
      </w:r>
      <w:r w:rsidRPr="003C1265">
        <w:rPr>
          <w:lang w:val="nb-NO"/>
        </w:rPr>
        <w:t>/</w:t>
      </w:r>
      <w:r w:rsidR="00874986" w:rsidRPr="003C1265">
        <w:rPr>
          <w:lang w:val="nb-NO"/>
        </w:rPr>
        <w:t>1,5</w:t>
      </w:r>
      <w:r w:rsidRPr="003C1265">
        <w:rPr>
          <w:lang w:val="nb-NO"/>
        </w:rPr>
        <w:t xml:space="preserve"> điểm </w:t>
      </w:r>
      <w:r w:rsidRPr="003C1265">
        <w:rPr>
          <w:i/>
          <w:lang w:val="nb-NO"/>
        </w:rPr>
        <w:t>(bị trừ 1 điểm),</w:t>
      </w:r>
      <w:r w:rsidRPr="003C1265">
        <w:rPr>
          <w:lang w:val="nb-NO"/>
        </w:rPr>
        <w:t xml:space="preserve"> UBND </w:t>
      </w:r>
      <w:r w:rsidR="00874986" w:rsidRPr="003C1265">
        <w:rPr>
          <w:lang w:val="nb-NO"/>
        </w:rPr>
        <w:t>không nhất trí kết quả thẩ</w:t>
      </w:r>
      <w:r w:rsidR="00E91EE3">
        <w:rPr>
          <w:lang w:val="nb-NO"/>
        </w:rPr>
        <w:t>m đị</w:t>
      </w:r>
      <w:r w:rsidR="00874986" w:rsidRPr="003C1265">
        <w:rPr>
          <w:lang w:val="nb-NO"/>
        </w:rPr>
        <w:t>nh, vì xã Đồng Liên Đ/c Bí thư Đảng ủy hiện tại đang kiêm Chủ tịch HĐND xã từ nhiệm kỳ 2016-2021 và nhiệm kỳ 2021-2026</w:t>
      </w:r>
      <w:r w:rsidRPr="003C1265">
        <w:rPr>
          <w:lang w:val="nb-NO"/>
        </w:rPr>
        <w:t>.</w:t>
      </w:r>
    </w:p>
    <w:p w14:paraId="61D4E0F8" w14:textId="1A89451E" w:rsidR="00624ADF" w:rsidRPr="003C1265" w:rsidRDefault="00476790" w:rsidP="00624ADF">
      <w:pPr>
        <w:spacing w:after="120" w:line="360" w:lineRule="exact"/>
        <w:ind w:firstLine="567"/>
        <w:jc w:val="both"/>
        <w:rPr>
          <w:lang w:val="nb-NO"/>
        </w:rPr>
      </w:pPr>
      <w:r>
        <w:rPr>
          <w:lang w:val="nb-NO"/>
        </w:rPr>
        <w:t>n</w:t>
      </w:r>
      <w:r w:rsidR="00624ADF" w:rsidRPr="003C1265">
        <w:rPr>
          <w:lang w:val="nb-NO"/>
        </w:rPr>
        <w:t>) Đối với nội dung “Xây dựng và phát triển chính quyền điện tử, chính quyền số” đạt 4/12 điểm. Đây là nội dung được triển khai lần đầu theo Chương trình chuyển đổi số của tỉnh,</w:t>
      </w:r>
      <w:r w:rsidR="00B60869" w:rsidRPr="003C1265">
        <w:rPr>
          <w:lang w:val="nb-NO"/>
        </w:rPr>
        <w:t xml:space="preserve"> </w:t>
      </w:r>
      <w:r w:rsidR="00624ADF" w:rsidRPr="003C1265">
        <w:rPr>
          <w:lang w:val="nb-NO"/>
        </w:rPr>
        <w:t>thành phố</w:t>
      </w:r>
      <w:r w:rsidR="00B60869" w:rsidRPr="003C1265">
        <w:rPr>
          <w:lang w:val="nb-NO"/>
        </w:rPr>
        <w:t>. UBND xã</w:t>
      </w:r>
      <w:r w:rsidR="00624ADF" w:rsidRPr="003C1265">
        <w:rPr>
          <w:lang w:val="nb-NO"/>
        </w:rPr>
        <w:t xml:space="preserve"> đã tăng cường công tác lãnh đạo, chỉ đạo, tập trung bố trí nguồn lực về cơ sở vật chất, con người để triển khai thực hiện nhiệm vụ chuyển đổi số. Tuy nhiên, một số tiêu chí vẫn bị trừ, mất điểm như:</w:t>
      </w:r>
    </w:p>
    <w:p w14:paraId="7DCC5B53" w14:textId="427564FF" w:rsidR="00B60869" w:rsidRPr="003C1265" w:rsidRDefault="00B60869" w:rsidP="00624ADF">
      <w:pPr>
        <w:spacing w:after="120" w:line="360" w:lineRule="exact"/>
        <w:ind w:firstLine="567"/>
        <w:jc w:val="both"/>
        <w:rPr>
          <w:lang w:val="nb-NO"/>
        </w:rPr>
      </w:pPr>
      <w:r w:rsidRPr="003C1265">
        <w:rPr>
          <w:lang w:val="nb-NO"/>
        </w:rPr>
        <w:t xml:space="preserve">- Thành lập bộ phận về chuyển đổi số, </w:t>
      </w:r>
      <w:r w:rsidRPr="003C1265">
        <w:rPr>
          <w:i/>
          <w:lang w:val="nb-NO"/>
        </w:rPr>
        <w:t>(Mất 0,5 điểm).</w:t>
      </w:r>
      <w:r w:rsidRPr="003C1265">
        <w:rPr>
          <w:lang w:val="nb-NO"/>
        </w:rPr>
        <w:t xml:space="preserve"> UBND xã nghiêm túc rút kinh nghiệm.</w:t>
      </w:r>
    </w:p>
    <w:p w14:paraId="06C64597" w14:textId="6D586EBD" w:rsidR="00B60869" w:rsidRPr="003C1265" w:rsidRDefault="00B60869" w:rsidP="00B60869">
      <w:pPr>
        <w:spacing w:after="120" w:line="360" w:lineRule="exact"/>
        <w:ind w:firstLine="567"/>
        <w:jc w:val="both"/>
        <w:rPr>
          <w:lang w:val="nb-NO"/>
        </w:rPr>
      </w:pPr>
      <w:r w:rsidRPr="003C1265">
        <w:rPr>
          <w:lang w:val="nb-NO"/>
        </w:rPr>
        <w:t xml:space="preserve">- Tuyên truyền, phổ biến, tập huấn về chuyển đổi số, chính quyền số </w:t>
      </w:r>
      <w:r w:rsidRPr="003C1265">
        <w:rPr>
          <w:i/>
          <w:lang w:val="nb-NO"/>
        </w:rPr>
        <w:t>(Mất 0,5 điểm).</w:t>
      </w:r>
      <w:r w:rsidRPr="003C1265">
        <w:rPr>
          <w:lang w:val="nb-NO"/>
        </w:rPr>
        <w:t xml:space="preserve"> UBND xã nghiêm túc rút kinh nghiệm.</w:t>
      </w:r>
    </w:p>
    <w:p w14:paraId="2FAD9E3F" w14:textId="306EECED" w:rsidR="001C11A6" w:rsidRPr="003C1265" w:rsidRDefault="001C11A6" w:rsidP="001C11A6">
      <w:pPr>
        <w:spacing w:after="120" w:line="360" w:lineRule="exact"/>
        <w:ind w:firstLine="567"/>
        <w:jc w:val="both"/>
        <w:rPr>
          <w:lang w:val="nb-NO"/>
        </w:rPr>
      </w:pPr>
      <w:r w:rsidRPr="003C1265">
        <w:rPr>
          <w:lang w:val="nb-NO"/>
        </w:rPr>
        <w:t xml:space="preserve">- Gắn kết, lồng ghép chuyển đổi số, xây dựng chính quyền số với phong trào thi đua và lựa chon, vinh danh, khen thưởng cho các điển hình tiên tiến về chuyển đổi số, UBND xã đã thực hiện, tuy nhiên </w:t>
      </w:r>
      <w:r w:rsidR="009078DB" w:rsidRPr="003C1265">
        <w:rPr>
          <w:lang w:val="nb-NO"/>
        </w:rPr>
        <w:t>chưa</w:t>
      </w:r>
      <w:r w:rsidR="003C1265" w:rsidRPr="003C1265">
        <w:rPr>
          <w:lang w:val="nb-NO"/>
        </w:rPr>
        <w:t xml:space="preserve"> đ</w:t>
      </w:r>
      <w:r w:rsidRPr="003C1265">
        <w:rPr>
          <w:lang w:val="nb-NO"/>
        </w:rPr>
        <w:t xml:space="preserve">ầy đủ </w:t>
      </w:r>
      <w:r w:rsidRPr="003C1265">
        <w:rPr>
          <w:i/>
          <w:lang w:val="nb-NO"/>
        </w:rPr>
        <w:t>(Mất 0,5 điểm).</w:t>
      </w:r>
      <w:r w:rsidRPr="003C1265">
        <w:rPr>
          <w:lang w:val="nb-NO"/>
        </w:rPr>
        <w:t xml:space="preserve"> UBND xã nghiêm túc rút kinh nghiệm.</w:t>
      </w:r>
    </w:p>
    <w:p w14:paraId="2E75A187" w14:textId="767CBDE7" w:rsidR="009078DB" w:rsidRPr="003C1265" w:rsidRDefault="009078DB" w:rsidP="009078DB">
      <w:pPr>
        <w:spacing w:after="120" w:line="360" w:lineRule="exact"/>
        <w:ind w:firstLine="567"/>
        <w:jc w:val="both"/>
        <w:rPr>
          <w:lang w:val="nb-NO"/>
        </w:rPr>
      </w:pPr>
      <w:r w:rsidRPr="003C1265">
        <w:rPr>
          <w:lang w:val="nb-NO"/>
        </w:rPr>
        <w:t>- Xây dựng Chươnmg trình, kế hoạch chuyển đổi số, chính quyền số, UBND xã đã thực hiện, tuy nhiên chưa</w:t>
      </w:r>
      <w:r w:rsidR="003C1265" w:rsidRPr="003C1265">
        <w:rPr>
          <w:lang w:val="nb-NO"/>
        </w:rPr>
        <w:t xml:space="preserve"> đ</w:t>
      </w:r>
      <w:r w:rsidRPr="003C1265">
        <w:rPr>
          <w:lang w:val="nb-NO"/>
        </w:rPr>
        <w:t xml:space="preserve">ầy đủ </w:t>
      </w:r>
      <w:r w:rsidRPr="003C1265">
        <w:rPr>
          <w:i/>
          <w:lang w:val="nb-NO"/>
        </w:rPr>
        <w:t>(Mất 1,25 điểm).</w:t>
      </w:r>
      <w:r w:rsidRPr="003C1265">
        <w:rPr>
          <w:lang w:val="nb-NO"/>
        </w:rPr>
        <w:t xml:space="preserve"> UBND xã nghiêm túc rút kinh nghiệm.</w:t>
      </w:r>
    </w:p>
    <w:p w14:paraId="43071D66" w14:textId="1CED798B" w:rsidR="00E60BA6" w:rsidRDefault="00E91EE3" w:rsidP="00DF17C0">
      <w:pPr>
        <w:spacing w:after="120" w:line="380" w:lineRule="exact"/>
        <w:ind w:firstLine="567"/>
        <w:jc w:val="both"/>
        <w:rPr>
          <w:b/>
          <w:color w:val="000000" w:themeColor="text1"/>
          <w:lang w:val="nb-NO"/>
        </w:rPr>
      </w:pPr>
      <w:r>
        <w:rPr>
          <w:b/>
          <w:color w:val="000000" w:themeColor="text1"/>
          <w:lang w:val="nb-NO"/>
        </w:rPr>
        <w:t>III</w:t>
      </w:r>
      <w:r w:rsidR="00E60BA6">
        <w:rPr>
          <w:b/>
          <w:color w:val="000000" w:themeColor="text1"/>
          <w:lang w:val="nb-NO"/>
        </w:rPr>
        <w:t xml:space="preserve">. </w:t>
      </w:r>
      <w:r w:rsidR="003D54D0">
        <w:rPr>
          <w:b/>
          <w:color w:val="000000" w:themeColor="text1"/>
          <w:lang w:val="nb-NO"/>
        </w:rPr>
        <w:t>CÁC GIẢI PHÁP THỰC HIỆN</w:t>
      </w:r>
    </w:p>
    <w:p w14:paraId="2AF9200D" w14:textId="61B8CB70" w:rsidR="00727ACD" w:rsidRDefault="00727ACD" w:rsidP="00DF17C0">
      <w:pPr>
        <w:spacing w:after="120" w:line="380" w:lineRule="exact"/>
        <w:ind w:firstLine="567"/>
        <w:jc w:val="both"/>
        <w:rPr>
          <w:color w:val="000000" w:themeColor="text1"/>
          <w:lang w:val="nb-NO"/>
        </w:rPr>
      </w:pPr>
      <w:r>
        <w:rPr>
          <w:color w:val="000000" w:themeColor="text1"/>
          <w:lang w:val="nb-NO"/>
        </w:rPr>
        <w:t>- Tiếp tục giữ vững, nâng cao các tiêu chí, thành phần Chỉ số CCHC đã đạt được trong năm 202</w:t>
      </w:r>
      <w:r w:rsidR="00E637E8">
        <w:rPr>
          <w:color w:val="000000" w:themeColor="text1"/>
          <w:lang w:val="nb-NO"/>
        </w:rPr>
        <w:t>1</w:t>
      </w:r>
      <w:r>
        <w:rPr>
          <w:color w:val="000000" w:themeColor="text1"/>
          <w:lang w:val="nb-NO"/>
        </w:rPr>
        <w:t>.</w:t>
      </w:r>
    </w:p>
    <w:p w14:paraId="3F6C39B1" w14:textId="73CAC05A" w:rsidR="00827B4B" w:rsidRPr="00827B4B" w:rsidRDefault="000F6C66" w:rsidP="00DF17C0">
      <w:pPr>
        <w:spacing w:after="120" w:line="380" w:lineRule="exact"/>
        <w:ind w:firstLine="567"/>
        <w:jc w:val="both"/>
        <w:rPr>
          <w:color w:val="000000" w:themeColor="text1"/>
          <w:lang w:val="nb-NO"/>
        </w:rPr>
      </w:pPr>
      <w:r>
        <w:rPr>
          <w:color w:val="000000" w:themeColor="text1"/>
          <w:lang w:val="nb-NO"/>
        </w:rPr>
        <w:t xml:space="preserve">- </w:t>
      </w:r>
      <w:r w:rsidR="00012E71">
        <w:rPr>
          <w:color w:val="000000" w:themeColor="text1"/>
          <w:lang w:val="nb-NO"/>
        </w:rPr>
        <w:t>R</w:t>
      </w:r>
      <w:r w:rsidR="00827B4B" w:rsidRPr="00827B4B">
        <w:rPr>
          <w:color w:val="000000" w:themeColor="text1"/>
          <w:lang w:val="nb-NO"/>
        </w:rPr>
        <w:t xml:space="preserve">à soát các tiêu chí, thành phần bị trừ điểm, mất điểm kịp thời tham mưu UBND </w:t>
      </w:r>
      <w:r w:rsidR="00DA797C">
        <w:rPr>
          <w:color w:val="000000" w:themeColor="text1"/>
          <w:lang w:val="nb-NO"/>
        </w:rPr>
        <w:t>xã</w:t>
      </w:r>
      <w:r w:rsidR="00827B4B" w:rsidRPr="00827B4B">
        <w:rPr>
          <w:color w:val="000000" w:themeColor="text1"/>
          <w:lang w:val="nb-NO"/>
        </w:rPr>
        <w:t xml:space="preserve"> triển khai thực hiện để đảm bảo đúng thời gian, tiến độ, chất lượng công việc nhằm cải thiện, nâng cao thứ hạng chỉ số CCHC năm 202</w:t>
      </w:r>
      <w:r w:rsidR="00E637E8">
        <w:rPr>
          <w:color w:val="000000" w:themeColor="text1"/>
          <w:lang w:val="nb-NO"/>
        </w:rPr>
        <w:t>2</w:t>
      </w:r>
      <w:r w:rsidR="00827B4B" w:rsidRPr="00827B4B">
        <w:rPr>
          <w:color w:val="000000" w:themeColor="text1"/>
          <w:lang w:val="nb-NO"/>
        </w:rPr>
        <w:t>.</w:t>
      </w:r>
    </w:p>
    <w:p w14:paraId="3C27106D" w14:textId="6B721E7C" w:rsidR="00727ACD" w:rsidRDefault="000F6C66" w:rsidP="00DF17C0">
      <w:pPr>
        <w:spacing w:after="120" w:line="380" w:lineRule="exact"/>
        <w:ind w:firstLine="567"/>
        <w:jc w:val="both"/>
        <w:rPr>
          <w:color w:val="000000" w:themeColor="text1"/>
          <w:lang w:val="nb-NO"/>
        </w:rPr>
      </w:pPr>
      <w:r>
        <w:rPr>
          <w:color w:val="000000" w:themeColor="text1"/>
          <w:lang w:val="nb-NO"/>
        </w:rPr>
        <w:lastRenderedPageBreak/>
        <w:t xml:space="preserve">- </w:t>
      </w:r>
      <w:r w:rsidR="00827B4B" w:rsidRPr="00827B4B">
        <w:rPr>
          <w:color w:val="000000" w:themeColor="text1"/>
          <w:lang w:val="nb-NO"/>
        </w:rPr>
        <w:t xml:space="preserve">Đẩy mạnh thực hiện công tác giải quyết TTHC </w:t>
      </w:r>
      <w:r w:rsidR="00DA797C" w:rsidRPr="00827B4B">
        <w:rPr>
          <w:color w:val="000000" w:themeColor="text1"/>
          <w:lang w:val="nb-NO"/>
        </w:rPr>
        <w:t xml:space="preserve">thuộc thẩm quyền giải quyết của UBND </w:t>
      </w:r>
      <w:r w:rsidR="00DA797C">
        <w:rPr>
          <w:color w:val="000000" w:themeColor="text1"/>
          <w:lang w:val="nb-NO"/>
        </w:rPr>
        <w:t>xã</w:t>
      </w:r>
      <w:r w:rsidR="00827B4B" w:rsidRPr="00827B4B">
        <w:rPr>
          <w:color w:val="000000" w:themeColor="text1"/>
          <w:lang w:val="nb-NO"/>
        </w:rPr>
        <w:t>, đảm bảo đúng quy định của pháp luật và thời gian giải quyết, không để hồ sơ quá hạn, chậm hạ</w:t>
      </w:r>
      <w:r w:rsidR="00DA797C">
        <w:rPr>
          <w:color w:val="000000" w:themeColor="text1"/>
          <w:lang w:val="nb-NO"/>
        </w:rPr>
        <w:t>n.</w:t>
      </w:r>
    </w:p>
    <w:p w14:paraId="08F53056" w14:textId="4C7EF9EA" w:rsidR="00827B4B" w:rsidRPr="00827B4B" w:rsidRDefault="00727ACD" w:rsidP="00DF17C0">
      <w:pPr>
        <w:spacing w:after="120" w:line="380" w:lineRule="exact"/>
        <w:ind w:firstLine="567"/>
        <w:jc w:val="both"/>
        <w:rPr>
          <w:color w:val="000000" w:themeColor="text1"/>
          <w:lang w:val="nb-NO"/>
        </w:rPr>
      </w:pPr>
      <w:r>
        <w:rPr>
          <w:color w:val="000000" w:themeColor="text1"/>
          <w:lang w:val="nb-NO"/>
        </w:rPr>
        <w:t xml:space="preserve">- </w:t>
      </w:r>
      <w:r w:rsidR="00DA797C">
        <w:rPr>
          <w:color w:val="000000" w:themeColor="text1"/>
          <w:lang w:val="nb-NO"/>
        </w:rPr>
        <w:t>T</w:t>
      </w:r>
      <w:r>
        <w:rPr>
          <w:color w:val="000000" w:themeColor="text1"/>
          <w:lang w:val="nb-NO"/>
        </w:rPr>
        <w:t>ăng cường tuyên truyền, hướng dẫn các tổ chức, cá nhân giải quyết TTHC qua dịch vụ công trực tuyến mức độ 3, 4, dịch vụ bưu chính công ích</w:t>
      </w:r>
      <w:r w:rsidR="008B1F25">
        <w:rPr>
          <w:color w:val="000000" w:themeColor="text1"/>
          <w:lang w:val="nb-NO"/>
        </w:rPr>
        <w:t xml:space="preserve"> </w:t>
      </w:r>
      <w:r w:rsidR="00706434">
        <w:rPr>
          <w:color w:val="000000" w:themeColor="text1"/>
          <w:lang w:val="nb-NO"/>
        </w:rPr>
        <w:t xml:space="preserve">nhằm </w:t>
      </w:r>
      <w:r w:rsidR="008B1F25">
        <w:rPr>
          <w:color w:val="000000" w:themeColor="text1"/>
          <w:lang w:val="nb-NO"/>
        </w:rPr>
        <w:t>góp phần tăng tỷ lệ hồ sơ phát sinh</w:t>
      </w:r>
      <w:r w:rsidR="00A64D38">
        <w:rPr>
          <w:color w:val="000000" w:themeColor="text1"/>
          <w:lang w:val="nb-NO"/>
        </w:rPr>
        <w:t xml:space="preserve"> giải quyết</w:t>
      </w:r>
      <w:r w:rsidR="008B1F25">
        <w:rPr>
          <w:color w:val="000000" w:themeColor="text1"/>
          <w:lang w:val="nb-NO"/>
        </w:rPr>
        <w:t xml:space="preserve"> tại UBND </w:t>
      </w:r>
      <w:r w:rsidR="00DA797C">
        <w:rPr>
          <w:color w:val="000000" w:themeColor="text1"/>
          <w:lang w:val="nb-NO"/>
        </w:rPr>
        <w:t>xã</w:t>
      </w:r>
      <w:r w:rsidR="008B1F25">
        <w:rPr>
          <w:color w:val="000000" w:themeColor="text1"/>
          <w:lang w:val="nb-NO"/>
        </w:rPr>
        <w:t>.</w:t>
      </w:r>
    </w:p>
    <w:p w14:paraId="5CB691BF" w14:textId="4F60C8AD" w:rsidR="00827B4B" w:rsidRDefault="000F6C66" w:rsidP="00D76D90">
      <w:pPr>
        <w:spacing w:after="120" w:line="340" w:lineRule="exact"/>
        <w:ind w:firstLine="567"/>
        <w:jc w:val="both"/>
        <w:rPr>
          <w:color w:val="000000" w:themeColor="text1"/>
          <w:lang w:val="nb-NO"/>
        </w:rPr>
      </w:pPr>
      <w:r>
        <w:rPr>
          <w:color w:val="000000" w:themeColor="text1"/>
          <w:lang w:val="nb-NO"/>
        </w:rPr>
        <w:t xml:space="preserve">- </w:t>
      </w:r>
      <w:r w:rsidR="00DA797C">
        <w:rPr>
          <w:color w:val="000000" w:themeColor="text1"/>
          <w:lang w:val="nb-NO"/>
        </w:rPr>
        <w:t>Đ</w:t>
      </w:r>
      <w:r w:rsidR="00827B4B">
        <w:rPr>
          <w:color w:val="000000" w:themeColor="text1"/>
          <w:lang w:val="nb-NO"/>
        </w:rPr>
        <w:t xml:space="preserve">ôn đốc các </w:t>
      </w:r>
      <w:r w:rsidR="00DA797C">
        <w:rPr>
          <w:color w:val="000000" w:themeColor="text1"/>
          <w:lang w:val="nb-NO"/>
        </w:rPr>
        <w:t>bộ phận</w:t>
      </w:r>
      <w:r w:rsidR="00827B4B">
        <w:rPr>
          <w:color w:val="000000" w:themeColor="text1"/>
          <w:lang w:val="nb-NO"/>
        </w:rPr>
        <w:t xml:space="preserve"> thực hiện nhiệm vụ đã được giao </w:t>
      </w:r>
      <w:r w:rsidR="00DA797C">
        <w:rPr>
          <w:color w:val="000000" w:themeColor="text1"/>
          <w:lang w:val="nb-NO"/>
        </w:rPr>
        <w:t>theo</w:t>
      </w:r>
      <w:r w:rsidR="00827B4B">
        <w:rPr>
          <w:color w:val="000000" w:themeColor="text1"/>
          <w:lang w:val="nb-NO"/>
        </w:rPr>
        <w:t xml:space="preserve"> Kế hoạch cải cách hành chính năm 202</w:t>
      </w:r>
      <w:r w:rsidR="003233D4">
        <w:rPr>
          <w:color w:val="000000" w:themeColor="text1"/>
          <w:lang w:val="nb-NO"/>
        </w:rPr>
        <w:t>2</w:t>
      </w:r>
      <w:r w:rsidR="00827B4B">
        <w:rPr>
          <w:color w:val="000000" w:themeColor="text1"/>
          <w:lang w:val="nb-NO"/>
        </w:rPr>
        <w:t xml:space="preserve"> </w:t>
      </w:r>
      <w:r w:rsidR="00DA797C">
        <w:rPr>
          <w:color w:val="000000" w:themeColor="text1"/>
          <w:lang w:val="nb-NO"/>
        </w:rPr>
        <w:t xml:space="preserve">của UBND thành phố </w:t>
      </w:r>
      <w:r w:rsidR="00827B4B">
        <w:rPr>
          <w:color w:val="000000" w:themeColor="text1"/>
          <w:lang w:val="nb-NO"/>
        </w:rPr>
        <w:t xml:space="preserve">và chức năng, nhiệm vụ trong Bộ Chỉ số CCHC cấp </w:t>
      </w:r>
      <w:r w:rsidR="00DA797C">
        <w:rPr>
          <w:color w:val="000000" w:themeColor="text1"/>
          <w:lang w:val="nb-NO"/>
        </w:rPr>
        <w:t>xã</w:t>
      </w:r>
      <w:r w:rsidR="00657A8C">
        <w:rPr>
          <w:color w:val="000000" w:themeColor="text1"/>
          <w:lang w:val="nb-NO"/>
        </w:rPr>
        <w:t xml:space="preserve"> do UBND tỉnh công bố.</w:t>
      </w:r>
    </w:p>
    <w:p w14:paraId="5B84ACD1" w14:textId="3C878233" w:rsidR="00827B4B" w:rsidRPr="002D3018" w:rsidRDefault="000F6C66" w:rsidP="00D76D90">
      <w:pPr>
        <w:spacing w:after="120" w:line="340" w:lineRule="exact"/>
        <w:ind w:firstLine="567"/>
        <w:jc w:val="both"/>
        <w:rPr>
          <w:color w:val="000000" w:themeColor="text1"/>
          <w:spacing w:val="-4"/>
          <w:lang w:val="nb-NO"/>
        </w:rPr>
      </w:pPr>
      <w:r w:rsidRPr="002D3018">
        <w:rPr>
          <w:color w:val="000000" w:themeColor="text1"/>
          <w:spacing w:val="-4"/>
          <w:lang w:val="nb-NO"/>
        </w:rPr>
        <w:t xml:space="preserve">- </w:t>
      </w:r>
      <w:r w:rsidR="000F6227" w:rsidRPr="002D3018">
        <w:rPr>
          <w:color w:val="000000" w:themeColor="text1"/>
          <w:spacing w:val="-4"/>
          <w:lang w:val="nb-NO"/>
        </w:rPr>
        <w:t>T</w:t>
      </w:r>
      <w:r w:rsidR="00827B4B" w:rsidRPr="002D3018">
        <w:rPr>
          <w:color w:val="000000" w:themeColor="text1"/>
          <w:spacing w:val="-4"/>
          <w:lang w:val="nb-NO"/>
        </w:rPr>
        <w:t xml:space="preserve">ăng cường công tác </w:t>
      </w:r>
      <w:r w:rsidR="000F6227" w:rsidRPr="002D3018">
        <w:rPr>
          <w:color w:val="000000" w:themeColor="text1"/>
          <w:spacing w:val="-4"/>
          <w:lang w:val="nb-NO"/>
        </w:rPr>
        <w:t xml:space="preserve">tự </w:t>
      </w:r>
      <w:r w:rsidR="00827B4B" w:rsidRPr="002D3018">
        <w:rPr>
          <w:color w:val="000000" w:themeColor="text1"/>
          <w:spacing w:val="-4"/>
          <w:lang w:val="nb-NO"/>
        </w:rPr>
        <w:t>kiểm tra CCHC, kiểm tra công vụ đảm bảo tỷ lệ số đơn vị được kiểm tra, việc xử lý, khắc phục các vấn đề được phát hiện sau kiểm tra.</w:t>
      </w:r>
    </w:p>
    <w:p w14:paraId="7BC8D38A" w14:textId="0C7F7ACF" w:rsidR="00827B4B" w:rsidRDefault="00830501" w:rsidP="00D76D90">
      <w:pPr>
        <w:spacing w:after="120" w:line="340" w:lineRule="exact"/>
        <w:ind w:firstLine="567"/>
        <w:jc w:val="both"/>
        <w:rPr>
          <w:color w:val="000000" w:themeColor="text1"/>
          <w:lang w:val="nb-NO"/>
        </w:rPr>
      </w:pPr>
      <w:r>
        <w:rPr>
          <w:color w:val="000000" w:themeColor="text1"/>
          <w:lang w:val="nb-NO"/>
        </w:rPr>
        <w:t xml:space="preserve">- </w:t>
      </w:r>
      <w:r w:rsidR="000F6227">
        <w:rPr>
          <w:color w:val="000000" w:themeColor="text1"/>
          <w:lang w:val="nb-NO"/>
        </w:rPr>
        <w:t>Thực hiện tốt</w:t>
      </w:r>
      <w:r w:rsidR="00B75E9C">
        <w:rPr>
          <w:color w:val="000000" w:themeColor="text1"/>
          <w:lang w:val="nb-NO"/>
        </w:rPr>
        <w:t xml:space="preserve"> công tác kiểm soát TTHC, thường xuyên rà soát, kịp thời cập nhật, công khai đầy đủ </w:t>
      </w:r>
      <w:r w:rsidR="000F6227">
        <w:rPr>
          <w:color w:val="000000" w:themeColor="text1"/>
          <w:lang w:val="nb-NO"/>
        </w:rPr>
        <w:t>tại bộ phận một cửa và Trang thôn tin điện tử</w:t>
      </w:r>
      <w:r w:rsidR="00B75E9C">
        <w:rPr>
          <w:color w:val="000000" w:themeColor="text1"/>
          <w:lang w:val="nb-NO"/>
        </w:rPr>
        <w:t xml:space="preserve"> của </w:t>
      </w:r>
      <w:r w:rsidR="000F6227">
        <w:rPr>
          <w:color w:val="000000" w:themeColor="text1"/>
          <w:lang w:val="nb-NO"/>
        </w:rPr>
        <w:t>xã</w:t>
      </w:r>
      <w:r w:rsidR="00CA70F3">
        <w:rPr>
          <w:color w:val="000000" w:themeColor="text1"/>
          <w:lang w:val="nb-NO"/>
        </w:rPr>
        <w:t xml:space="preserve"> </w:t>
      </w:r>
      <w:r w:rsidR="00980A50">
        <w:rPr>
          <w:color w:val="000000" w:themeColor="text1"/>
          <w:lang w:val="nb-NO"/>
        </w:rPr>
        <w:t xml:space="preserve">Chủ tịch UBND giao đảm bảo </w:t>
      </w:r>
      <w:r w:rsidR="00131B70">
        <w:rPr>
          <w:color w:val="000000" w:themeColor="text1"/>
          <w:lang w:val="nb-NO"/>
        </w:rPr>
        <w:t xml:space="preserve">100% nhiệm vụ </w:t>
      </w:r>
      <w:r w:rsidR="00980A50">
        <w:rPr>
          <w:color w:val="000000" w:themeColor="text1"/>
          <w:lang w:val="nb-NO"/>
        </w:rPr>
        <w:t>hoàn thành đúng thời hạn.</w:t>
      </w:r>
    </w:p>
    <w:p w14:paraId="5B36650B" w14:textId="11614A35" w:rsidR="00B75E9C" w:rsidRDefault="00830501" w:rsidP="00DF17C0">
      <w:pPr>
        <w:spacing w:after="120" w:line="340" w:lineRule="exact"/>
        <w:ind w:firstLine="567"/>
        <w:jc w:val="both"/>
        <w:rPr>
          <w:color w:val="000000" w:themeColor="text1"/>
          <w:lang w:val="nb-NO"/>
        </w:rPr>
      </w:pPr>
      <w:r>
        <w:rPr>
          <w:color w:val="000000" w:themeColor="text1"/>
          <w:lang w:val="nb-NO"/>
        </w:rPr>
        <w:t xml:space="preserve">- </w:t>
      </w:r>
      <w:r w:rsidR="00B10E27">
        <w:rPr>
          <w:color w:val="000000" w:themeColor="text1"/>
          <w:lang w:val="nb-NO"/>
        </w:rPr>
        <w:t>Triển khai</w:t>
      </w:r>
      <w:r w:rsidR="00B75E9C">
        <w:rPr>
          <w:color w:val="000000" w:themeColor="text1"/>
          <w:lang w:val="nb-NO"/>
        </w:rPr>
        <w:t xml:space="preserve"> sử dụng phần mềm quản lý điều hành văn bản, sử dụng chữ ký số điện tử trong giải quyết công việc</w:t>
      </w:r>
      <w:r w:rsidR="001E5FB8">
        <w:rPr>
          <w:color w:val="000000" w:themeColor="text1"/>
          <w:lang w:val="nb-NO"/>
        </w:rPr>
        <w:t xml:space="preserve"> của UBND </w:t>
      </w:r>
      <w:r w:rsidR="00B10E27">
        <w:rPr>
          <w:color w:val="000000" w:themeColor="text1"/>
          <w:lang w:val="nb-NO"/>
        </w:rPr>
        <w:t>xã.</w:t>
      </w:r>
    </w:p>
    <w:p w14:paraId="15D6BD7A" w14:textId="61A1E1BB" w:rsidR="00903B9E" w:rsidRPr="00DF09AB" w:rsidRDefault="00773749" w:rsidP="00DF17C0">
      <w:pPr>
        <w:widowControl w:val="0"/>
        <w:spacing w:after="120" w:line="340" w:lineRule="exact"/>
        <w:ind w:firstLine="567"/>
        <w:jc w:val="both"/>
        <w:rPr>
          <w:bCs/>
          <w:spacing w:val="-2"/>
          <w:lang w:val="pt-BR"/>
        </w:rPr>
      </w:pPr>
      <w:r w:rsidRPr="00513EE5">
        <w:rPr>
          <w:shd w:val="clear" w:color="auto" w:fill="FFFFFF"/>
          <w:lang w:val="nb-NO"/>
        </w:rPr>
        <w:t>-</w:t>
      </w:r>
      <w:r w:rsidR="00903B9E" w:rsidRPr="00513EE5">
        <w:rPr>
          <w:shd w:val="clear" w:color="auto" w:fill="FFFFFF"/>
          <w:lang w:val="nb-NO"/>
        </w:rPr>
        <w:t xml:space="preserve"> Đẩy mạnh thực hiện TTHC trên môi trường điện tử,</w:t>
      </w:r>
      <w:r w:rsidR="00903B9E" w:rsidRPr="00DF09AB">
        <w:rPr>
          <w:bCs/>
          <w:i/>
          <w:spacing w:val="-2"/>
          <w:lang w:val="pt-BR"/>
        </w:rPr>
        <w:t xml:space="preserve"> </w:t>
      </w:r>
      <w:r w:rsidR="00903B9E" w:rsidRPr="00DF09AB">
        <w:rPr>
          <w:bCs/>
          <w:spacing w:val="-2"/>
          <w:lang w:val="pt-BR"/>
        </w:rPr>
        <w:t xml:space="preserve">cung cấp </w:t>
      </w:r>
      <w:r w:rsidR="00903B9E" w:rsidRPr="00DF09AB">
        <w:rPr>
          <w:bCs/>
          <w:lang w:val="pt-BR"/>
        </w:rPr>
        <w:t xml:space="preserve">dịch vụ công trực tuyến, thanh toán trực tuyến để giảm thời gian đi lại, chi phí </w:t>
      </w:r>
      <w:r w:rsidR="00903B9E" w:rsidRPr="00DF09AB">
        <w:rPr>
          <w:bCs/>
          <w:spacing w:val="-4"/>
          <w:lang w:val="pt-BR"/>
        </w:rPr>
        <w:t xml:space="preserve">thực hiện, </w:t>
      </w:r>
      <w:r w:rsidR="00926D5C">
        <w:rPr>
          <w:bCs/>
          <w:spacing w:val="-4"/>
          <w:lang w:val="pt-BR"/>
        </w:rPr>
        <w:t xml:space="preserve">hướng dẫn cán bộ, công chức lập tài khoản trên Cổng dịch vụ công tỉnh Thái Nguyên; </w:t>
      </w:r>
      <w:r w:rsidR="00903B9E" w:rsidRPr="00DF09AB">
        <w:rPr>
          <w:spacing w:val="-4"/>
          <w:lang w:val="sv-SE"/>
        </w:rPr>
        <w:t xml:space="preserve">tạo tài khoản cho công dân trên Cổng </w:t>
      </w:r>
      <w:r w:rsidR="00926D5C">
        <w:rPr>
          <w:spacing w:val="-4"/>
          <w:lang w:val="sv-SE"/>
        </w:rPr>
        <w:t>d</w:t>
      </w:r>
      <w:r w:rsidR="00903B9E" w:rsidRPr="00DF09AB">
        <w:rPr>
          <w:spacing w:val="-4"/>
          <w:lang w:val="sv-SE"/>
        </w:rPr>
        <w:t>ịch vụ công quốc gia</w:t>
      </w:r>
      <w:r w:rsidR="00926D5C">
        <w:rPr>
          <w:spacing w:val="-4"/>
          <w:lang w:val="sv-SE"/>
        </w:rPr>
        <w:t>, của tỉnh và thành phố</w:t>
      </w:r>
      <w:r w:rsidR="00903B9E" w:rsidRPr="00DF09AB">
        <w:rPr>
          <w:spacing w:val="-4"/>
          <w:lang w:val="sv-SE"/>
        </w:rPr>
        <w:t xml:space="preserve"> để nâng cao</w:t>
      </w:r>
      <w:r w:rsidR="00903B9E" w:rsidRPr="00DF09AB">
        <w:rPr>
          <w:lang w:val="sv-SE"/>
        </w:rPr>
        <w:t xml:space="preserve"> hiệu quả thực hiện dịch vụ công trực tuyến mức độ 3, 4</w:t>
      </w:r>
      <w:r w:rsidR="00903B9E" w:rsidRPr="00DF09AB">
        <w:rPr>
          <w:bCs/>
          <w:spacing w:val="-2"/>
          <w:lang w:val="pt-BR"/>
        </w:rPr>
        <w:t>.</w:t>
      </w:r>
      <w:r w:rsidR="0083160C">
        <w:rPr>
          <w:bCs/>
          <w:spacing w:val="-2"/>
          <w:lang w:val="pt-BR"/>
        </w:rPr>
        <w:t xml:space="preserve"> Tăng tỷ lệ hồ sơ phát sinh được giải quyết qua dịch vụ công trực tuyến tại </w:t>
      </w:r>
      <w:r w:rsidR="00D03AF7">
        <w:rPr>
          <w:bCs/>
          <w:spacing w:val="-2"/>
          <w:lang w:val="pt-BR"/>
        </w:rPr>
        <w:t>xã</w:t>
      </w:r>
      <w:r w:rsidR="00460E74">
        <w:rPr>
          <w:bCs/>
          <w:spacing w:val="-2"/>
          <w:lang w:val="pt-BR"/>
        </w:rPr>
        <w:t xml:space="preserve"> theo quy định.</w:t>
      </w:r>
    </w:p>
    <w:p w14:paraId="6A2FA5FE" w14:textId="3FE1194F" w:rsidR="00903B9E" w:rsidRPr="00513EE5" w:rsidRDefault="00773749" w:rsidP="00242E1E">
      <w:pPr>
        <w:widowControl w:val="0"/>
        <w:spacing w:after="120" w:line="340" w:lineRule="exact"/>
        <w:ind w:firstLine="567"/>
        <w:jc w:val="both"/>
        <w:rPr>
          <w:shd w:val="clear" w:color="auto" w:fill="FFFFFF"/>
          <w:lang w:val="pt-BR"/>
        </w:rPr>
      </w:pPr>
      <w:r>
        <w:rPr>
          <w:lang w:val="sv-SE"/>
        </w:rPr>
        <w:t>-</w:t>
      </w:r>
      <w:r w:rsidR="00903B9E" w:rsidRPr="00DF09AB">
        <w:rPr>
          <w:lang w:val="sv-SE"/>
        </w:rPr>
        <w:t xml:space="preserve"> Số hóa kết quả giải quyết TTHC</w:t>
      </w:r>
      <w:r w:rsidR="00903B9E" w:rsidRPr="00513EE5">
        <w:rPr>
          <w:shd w:val="clear" w:color="auto" w:fill="FFFFFF"/>
          <w:lang w:val="pt-BR"/>
        </w:rPr>
        <w:t xml:space="preserve"> đang còn hiệu lực và có giá trị sử dụng thuộc thẩm quyền giải quyết của cấp cấp xã theo quy đị</w:t>
      </w:r>
      <w:r w:rsidR="00462CD1" w:rsidRPr="00513EE5">
        <w:rPr>
          <w:shd w:val="clear" w:color="auto" w:fill="FFFFFF"/>
          <w:lang w:val="pt-BR"/>
        </w:rPr>
        <w:t>nh, đảm bả</w:t>
      </w:r>
      <w:r w:rsidR="00627A2F" w:rsidRPr="00513EE5">
        <w:rPr>
          <w:shd w:val="clear" w:color="auto" w:fill="FFFFFF"/>
          <w:lang w:val="pt-BR"/>
        </w:rPr>
        <w:t>o hoàn thành</w:t>
      </w:r>
      <w:r w:rsidR="00462CD1" w:rsidRPr="00513EE5">
        <w:rPr>
          <w:shd w:val="clear" w:color="auto" w:fill="FFFFFF"/>
          <w:lang w:val="pt-BR"/>
        </w:rPr>
        <w:t xml:space="preserve"> chỉ tiêu được giao.</w:t>
      </w:r>
    </w:p>
    <w:p w14:paraId="05820D26" w14:textId="4299C15D" w:rsidR="000F6C66" w:rsidRDefault="000F6C66" w:rsidP="00B10E27">
      <w:pPr>
        <w:spacing w:after="120" w:line="340" w:lineRule="exact"/>
        <w:ind w:firstLine="567"/>
        <w:jc w:val="both"/>
        <w:rPr>
          <w:color w:val="000000" w:themeColor="text1"/>
          <w:lang w:val="nb-NO"/>
        </w:rPr>
      </w:pPr>
      <w:r>
        <w:rPr>
          <w:color w:val="000000" w:themeColor="text1"/>
          <w:lang w:val="nb-NO"/>
        </w:rPr>
        <w:t xml:space="preserve">- </w:t>
      </w:r>
      <w:r w:rsidR="00821069">
        <w:rPr>
          <w:color w:val="000000" w:themeColor="text1"/>
          <w:lang w:val="nb-NO"/>
        </w:rPr>
        <w:t>Tăng cường công tác</w:t>
      </w:r>
      <w:r>
        <w:rPr>
          <w:color w:val="000000" w:themeColor="text1"/>
          <w:lang w:val="nb-NO"/>
        </w:rPr>
        <w:t xml:space="preserve"> tuyên truyền về cải cách hành chính </w:t>
      </w:r>
      <w:r w:rsidR="00821069">
        <w:rPr>
          <w:color w:val="000000" w:themeColor="text1"/>
          <w:lang w:val="nb-NO"/>
        </w:rPr>
        <w:t>bằng nhiều hình thứ</w:t>
      </w:r>
      <w:r w:rsidR="00B10E27">
        <w:rPr>
          <w:color w:val="000000" w:themeColor="text1"/>
          <w:lang w:val="nb-NO"/>
        </w:rPr>
        <w:t xml:space="preserve">c; </w:t>
      </w:r>
      <w:r w:rsidR="0014657E">
        <w:rPr>
          <w:color w:val="000000" w:themeColor="text1"/>
          <w:lang w:val="nb-NO"/>
        </w:rPr>
        <w:t>triển khai thực hiện các nhiệm vụ</w:t>
      </w:r>
      <w:r>
        <w:rPr>
          <w:color w:val="000000" w:themeColor="text1"/>
          <w:lang w:val="nb-NO"/>
        </w:rPr>
        <w:t xml:space="preserve"> chuyển đổi số theo tinh thần Nghị quyết </w:t>
      </w:r>
      <w:r w:rsidR="000E1563">
        <w:rPr>
          <w:color w:val="000000" w:themeColor="text1"/>
          <w:lang w:val="nb-NO"/>
        </w:rPr>
        <w:t xml:space="preserve">số 01-NQ/TU ngày 31/12/2020 </w:t>
      </w:r>
      <w:r>
        <w:rPr>
          <w:color w:val="000000" w:themeColor="text1"/>
          <w:lang w:val="nb-NO"/>
        </w:rPr>
        <w:t>của Ban Chấp hành Đảng bộ tỉ</w:t>
      </w:r>
      <w:r w:rsidR="004A79C1">
        <w:rPr>
          <w:color w:val="000000" w:themeColor="text1"/>
          <w:lang w:val="nb-NO"/>
        </w:rPr>
        <w:t xml:space="preserve">nh Thái Nguyên và Kế hoạch hằng năm của </w:t>
      </w:r>
      <w:r w:rsidR="000B7509">
        <w:rPr>
          <w:color w:val="000000" w:themeColor="text1"/>
          <w:lang w:val="nb-NO"/>
        </w:rPr>
        <w:t xml:space="preserve">UBND tỉnh và </w:t>
      </w:r>
      <w:r w:rsidR="004A79C1">
        <w:rPr>
          <w:color w:val="000000" w:themeColor="text1"/>
          <w:lang w:val="nb-NO"/>
        </w:rPr>
        <w:t>UBND thành phố.</w:t>
      </w:r>
    </w:p>
    <w:p w14:paraId="668EA52C" w14:textId="47FCE73C" w:rsidR="000F6C66" w:rsidRPr="00513EE5" w:rsidRDefault="002A3854" w:rsidP="00D76D90">
      <w:pPr>
        <w:spacing w:after="120" w:line="360" w:lineRule="exact"/>
        <w:ind w:firstLine="567"/>
        <w:jc w:val="both"/>
        <w:rPr>
          <w:color w:val="000000" w:themeColor="text1"/>
          <w:lang w:val="nb-NO"/>
        </w:rPr>
      </w:pPr>
      <w:r w:rsidRPr="00513EE5">
        <w:rPr>
          <w:color w:val="000000" w:themeColor="text1"/>
          <w:lang w:val="nb-NO"/>
        </w:rPr>
        <w:t>+</w:t>
      </w:r>
      <w:r w:rsidR="000F6C66" w:rsidRPr="00513EE5">
        <w:rPr>
          <w:color w:val="000000" w:themeColor="text1"/>
          <w:lang w:val="nb-NO"/>
        </w:rPr>
        <w:t xml:space="preserve"> Tăng cường </w:t>
      </w:r>
      <w:r w:rsidR="001A3844" w:rsidRPr="00513EE5">
        <w:rPr>
          <w:color w:val="000000" w:themeColor="text1"/>
          <w:lang w:val="nb-NO"/>
        </w:rPr>
        <w:t>thực hiện công tác giải quyết TTHC trên hệ thống phần mềm một cửa điện tử</w:t>
      </w:r>
      <w:r w:rsidR="00932DF3" w:rsidRPr="00513EE5">
        <w:rPr>
          <w:color w:val="000000" w:themeColor="text1"/>
          <w:lang w:val="nb-NO"/>
        </w:rPr>
        <w:t>, công khai kết quả giải quyết TTHC</w:t>
      </w:r>
      <w:r w:rsidR="001A3844" w:rsidRPr="00513EE5">
        <w:rPr>
          <w:color w:val="000000" w:themeColor="text1"/>
          <w:lang w:val="nb-NO"/>
        </w:rPr>
        <w:t xml:space="preserve"> đảm bảo </w:t>
      </w:r>
      <w:r w:rsidR="00047EC8" w:rsidRPr="00513EE5">
        <w:rPr>
          <w:color w:val="000000" w:themeColor="text1"/>
          <w:lang w:val="nb-NO"/>
        </w:rPr>
        <w:t xml:space="preserve">đạt tỷ lệ </w:t>
      </w:r>
      <w:r w:rsidR="001A3844" w:rsidRPr="00513EE5">
        <w:rPr>
          <w:color w:val="000000" w:themeColor="text1"/>
          <w:lang w:val="nb-NO"/>
        </w:rPr>
        <w:t xml:space="preserve">100% </w:t>
      </w:r>
      <w:r w:rsidR="00047EC8" w:rsidRPr="00513EE5">
        <w:rPr>
          <w:color w:val="000000" w:themeColor="text1"/>
          <w:lang w:val="nb-NO"/>
        </w:rPr>
        <w:t>trên Cổng dịch vụ công của tỉnh, thành phố.</w:t>
      </w:r>
    </w:p>
    <w:p w14:paraId="50A9D1AF" w14:textId="0DE210EE" w:rsidR="001764E4" w:rsidRDefault="008A5844" w:rsidP="00D76D90">
      <w:pPr>
        <w:spacing w:after="120" w:line="380" w:lineRule="exact"/>
        <w:ind w:firstLine="567"/>
        <w:jc w:val="both"/>
        <w:rPr>
          <w:color w:val="000000" w:themeColor="text1"/>
          <w:lang w:val="nb-NO"/>
        </w:rPr>
      </w:pPr>
      <w:r w:rsidRPr="00513EE5">
        <w:rPr>
          <w:color w:val="000000" w:themeColor="text1"/>
          <w:lang w:val="nb-NO"/>
        </w:rPr>
        <w:t xml:space="preserve">+ </w:t>
      </w:r>
      <w:r w:rsidR="00B10E27">
        <w:rPr>
          <w:color w:val="000000" w:themeColor="text1"/>
          <w:lang w:val="nb-NO"/>
        </w:rPr>
        <w:t>T</w:t>
      </w:r>
      <w:r w:rsidRPr="00513EE5">
        <w:rPr>
          <w:color w:val="000000" w:themeColor="text1"/>
          <w:lang w:val="nb-NO"/>
        </w:rPr>
        <w:t xml:space="preserve">riển khai </w:t>
      </w:r>
      <w:r w:rsidR="001764E4" w:rsidRPr="00513EE5">
        <w:rPr>
          <w:color w:val="000000" w:themeColor="text1"/>
          <w:lang w:val="nb-NO"/>
        </w:rPr>
        <w:t>thực hiện việc</w:t>
      </w:r>
      <w:r w:rsidRPr="00513EE5">
        <w:rPr>
          <w:color w:val="000000" w:themeColor="text1"/>
          <w:lang w:val="nb-NO"/>
        </w:rPr>
        <w:t xml:space="preserve"> giải quyết TTHC lĩnh vực Công an, Quân sự theo Quyết định số 1291/QĐ-TTg </w:t>
      </w:r>
      <w:r w:rsidR="007E3481">
        <w:rPr>
          <w:color w:val="000000" w:themeColor="text1"/>
          <w:lang w:val="nb-NO"/>
        </w:rPr>
        <w:t xml:space="preserve">ngày 07/10/2019 của Thủ tướng Chính phủ và quy định của UBND tỉnh tại </w:t>
      </w:r>
      <w:r w:rsidR="001764E4">
        <w:rPr>
          <w:color w:val="000000" w:themeColor="text1"/>
          <w:lang w:val="nb-NO"/>
        </w:rPr>
        <w:t xml:space="preserve">bộ phận một cửa </w:t>
      </w:r>
      <w:r w:rsidR="00DC441C">
        <w:rPr>
          <w:color w:val="000000" w:themeColor="text1"/>
          <w:lang w:val="nb-NO"/>
        </w:rPr>
        <w:t>UBND xã.</w:t>
      </w:r>
    </w:p>
    <w:p w14:paraId="0042D4D0" w14:textId="3280217B" w:rsidR="00C34DAC" w:rsidRDefault="00C34DAC" w:rsidP="00D76D90">
      <w:pPr>
        <w:spacing w:after="120" w:line="380" w:lineRule="exact"/>
        <w:ind w:firstLine="567"/>
        <w:jc w:val="both"/>
        <w:rPr>
          <w:color w:val="000000" w:themeColor="text1"/>
          <w:lang w:val="nb-NO"/>
        </w:rPr>
      </w:pPr>
      <w:r>
        <w:rPr>
          <w:color w:val="000000" w:themeColor="text1"/>
          <w:lang w:val="nb-NO"/>
        </w:rPr>
        <w:t xml:space="preserve">+ Phối hợp với cơ quan chuyên môn thành phố hoàn thiện cơ sở hạ tầng, đồng thời tăng cường công tác tuyên truyền nhân dân thực hiện chứng thực bản </w:t>
      </w:r>
      <w:r>
        <w:rPr>
          <w:color w:val="000000" w:themeColor="text1"/>
          <w:lang w:val="nb-NO"/>
        </w:rPr>
        <w:lastRenderedPageBreak/>
        <w:t>sao điện tử từ bản chính nhằm phát sinh hồ sơ và đảm bảo tỷ lệ</w:t>
      </w:r>
      <w:r w:rsidR="002B4C1D">
        <w:rPr>
          <w:color w:val="000000" w:themeColor="text1"/>
          <w:lang w:val="nb-NO"/>
        </w:rPr>
        <w:t xml:space="preserve"> hồ sơ được</w:t>
      </w:r>
      <w:r>
        <w:rPr>
          <w:color w:val="000000" w:themeColor="text1"/>
          <w:lang w:val="nb-NO"/>
        </w:rPr>
        <w:t xml:space="preserve"> giải quyết theo quy định.</w:t>
      </w:r>
    </w:p>
    <w:p w14:paraId="2416616D" w14:textId="3915DCED" w:rsidR="000404C7" w:rsidRPr="00513EE5" w:rsidRDefault="000404C7" w:rsidP="00D76D90">
      <w:pPr>
        <w:spacing w:after="120" w:line="380" w:lineRule="exact"/>
        <w:ind w:firstLine="567"/>
        <w:jc w:val="both"/>
        <w:rPr>
          <w:color w:val="000000" w:themeColor="text1"/>
          <w:lang w:val="nb-NO"/>
        </w:rPr>
      </w:pPr>
      <w:r w:rsidRPr="00513EE5">
        <w:rPr>
          <w:color w:val="000000" w:themeColor="text1"/>
          <w:lang w:val="nb-NO"/>
        </w:rPr>
        <w:t>+ Sử dụng có hiệu quả phần mềm quản lý điều hành văn bản, lập lịch công tác của UBND, lãnh đạo UBND hằng tuần, hằng tháng. Tăng cường trao đổi văn bản điện tử có sử dụng chữ ký số điện tử trong chỉ đạo, điều hành công việc</w:t>
      </w:r>
      <w:r w:rsidR="00446832" w:rsidRPr="00513EE5">
        <w:rPr>
          <w:color w:val="000000" w:themeColor="text1"/>
          <w:lang w:val="nb-NO"/>
        </w:rPr>
        <w:t xml:space="preserve"> được</w:t>
      </w:r>
      <w:r w:rsidRPr="00513EE5">
        <w:rPr>
          <w:color w:val="000000" w:themeColor="text1"/>
          <w:lang w:val="nb-NO"/>
        </w:rPr>
        <w:t xml:space="preserve"> liên thông với thành phố. </w:t>
      </w:r>
    </w:p>
    <w:p w14:paraId="7BCDF6E5" w14:textId="7F982F3F" w:rsidR="001F04BA" w:rsidRPr="00513EE5" w:rsidRDefault="001A3844" w:rsidP="00D76D90">
      <w:pPr>
        <w:spacing w:after="120" w:line="380" w:lineRule="exact"/>
        <w:ind w:firstLine="567"/>
        <w:jc w:val="both"/>
        <w:rPr>
          <w:i/>
          <w:spacing w:val="2"/>
          <w:shd w:val="clear" w:color="auto" w:fill="FFFFFF"/>
          <w:lang w:val="nb-NO"/>
        </w:rPr>
      </w:pPr>
      <w:r w:rsidRPr="00513EE5">
        <w:rPr>
          <w:color w:val="000000" w:themeColor="text1"/>
          <w:lang w:val="nb-NO"/>
        </w:rPr>
        <w:t xml:space="preserve">+ Thực hiện công khai các nội dung theo quy định của Pháp lệnh </w:t>
      </w:r>
      <w:r w:rsidRPr="00513EE5">
        <w:rPr>
          <w:spacing w:val="2"/>
          <w:shd w:val="clear" w:color="auto" w:fill="FFFFFF"/>
          <w:lang w:val="nb-NO"/>
        </w:rPr>
        <w:t>số 34/2007/PL-UBTVQH11 ngày 20/4/2007 của Ủy ban Thường vụ Quốc hội về thực hiện dân chủ ở xã, phường, thị trấn. Công khai đầy đủ các nội dung như dự toán, quyết toán thu chi ngân sách, danh sách hộ nghèo, hộ cận nghèo, kế hoạch sử dụng đất, lịch tiếp công dân hằng tháng của người đứng đầu cấp ủy, chính quyề</w:t>
      </w:r>
      <w:r w:rsidR="002D3018">
        <w:rPr>
          <w:spacing w:val="2"/>
          <w:shd w:val="clear" w:color="auto" w:fill="FFFFFF"/>
          <w:lang w:val="nb-NO"/>
        </w:rPr>
        <w:t xml:space="preserve">n </w:t>
      </w:r>
      <w:r w:rsidRPr="00513EE5">
        <w:rPr>
          <w:spacing w:val="2"/>
          <w:shd w:val="clear" w:color="auto" w:fill="FFFFFF"/>
          <w:lang w:val="nb-NO"/>
        </w:rPr>
        <w:t xml:space="preserve">tại trụ sở UBND xã; tại các nhà văn hóa xóm, trên hệ thống truyền thanh; trên Trang thông tin điện tử </w:t>
      </w:r>
      <w:r w:rsidR="00760C59">
        <w:rPr>
          <w:spacing w:val="2"/>
          <w:shd w:val="clear" w:color="auto" w:fill="FFFFFF"/>
          <w:lang w:val="nb-NO"/>
        </w:rPr>
        <w:t xml:space="preserve">của </w:t>
      </w:r>
      <w:bookmarkStart w:id="0" w:name="_GoBack"/>
      <w:bookmarkEnd w:id="0"/>
      <w:r w:rsidRPr="00513EE5">
        <w:rPr>
          <w:spacing w:val="2"/>
          <w:shd w:val="clear" w:color="auto" w:fill="FFFFFF"/>
          <w:lang w:val="nb-NO"/>
        </w:rPr>
        <w:t xml:space="preserve">xã. </w:t>
      </w:r>
    </w:p>
    <w:p w14:paraId="078D9063" w14:textId="07E82B78" w:rsidR="00475FB6" w:rsidRPr="00513EE5" w:rsidRDefault="00A754C9" w:rsidP="001A440C">
      <w:pPr>
        <w:spacing w:after="120" w:line="380" w:lineRule="exact"/>
        <w:ind w:firstLine="567"/>
        <w:jc w:val="both"/>
        <w:rPr>
          <w:color w:val="000000" w:themeColor="text1"/>
          <w:lang w:val="nb-NO"/>
        </w:rPr>
      </w:pPr>
      <w:r w:rsidRPr="00513EE5">
        <w:rPr>
          <w:color w:val="000000" w:themeColor="text1"/>
          <w:lang w:val="nb-NO"/>
        </w:rPr>
        <w:t>T</w:t>
      </w:r>
      <w:r w:rsidR="00BA60CF" w:rsidRPr="00513EE5">
        <w:rPr>
          <w:color w:val="000000" w:themeColor="text1"/>
          <w:lang w:val="nb-NO"/>
        </w:rPr>
        <w:t xml:space="preserve">rên đây là Báo cáo </w:t>
      </w:r>
      <w:r w:rsidR="003D54D0" w:rsidRPr="00513EE5">
        <w:rPr>
          <w:color w:val="000000" w:themeColor="text1"/>
          <w:lang w:val="nb-NO"/>
        </w:rPr>
        <w:t xml:space="preserve">phân tích, </w:t>
      </w:r>
      <w:r w:rsidR="00142EB8">
        <w:rPr>
          <w:color w:val="000000" w:themeColor="text1"/>
          <w:lang w:val="nb-NO"/>
        </w:rPr>
        <w:t>kết quả</w:t>
      </w:r>
      <w:r w:rsidR="003D54D0" w:rsidRPr="00513EE5">
        <w:rPr>
          <w:color w:val="000000" w:themeColor="text1"/>
          <w:lang w:val="nb-NO"/>
        </w:rPr>
        <w:t xml:space="preserve"> Chỉ số</w:t>
      </w:r>
      <w:r w:rsidR="00CD78DE" w:rsidRPr="00513EE5">
        <w:rPr>
          <w:color w:val="000000" w:themeColor="text1"/>
          <w:lang w:val="nb-NO"/>
        </w:rPr>
        <w:t xml:space="preserve"> c</w:t>
      </w:r>
      <w:r w:rsidR="003D54D0" w:rsidRPr="00513EE5">
        <w:rPr>
          <w:color w:val="000000" w:themeColor="text1"/>
          <w:lang w:val="nb-NO"/>
        </w:rPr>
        <w:t>ả</w:t>
      </w:r>
      <w:r w:rsidR="00142EB8">
        <w:rPr>
          <w:color w:val="000000" w:themeColor="text1"/>
          <w:lang w:val="nb-NO"/>
        </w:rPr>
        <w:t>i cách hành chính</w:t>
      </w:r>
      <w:r w:rsidR="00C3111B" w:rsidRPr="00513EE5">
        <w:rPr>
          <w:color w:val="000000" w:themeColor="text1"/>
          <w:lang w:val="nb-NO"/>
        </w:rPr>
        <w:t xml:space="preserve"> </w:t>
      </w:r>
      <w:r w:rsidR="0007306E" w:rsidRPr="00513EE5">
        <w:rPr>
          <w:color w:val="000000" w:themeColor="text1"/>
          <w:lang w:val="nb-NO"/>
        </w:rPr>
        <w:t xml:space="preserve">năm 2021 </w:t>
      </w:r>
      <w:r w:rsidR="000F3F6B" w:rsidRPr="00513EE5">
        <w:rPr>
          <w:color w:val="000000" w:themeColor="text1"/>
          <w:lang w:val="nb-NO"/>
        </w:rPr>
        <w:t xml:space="preserve">của UBND </w:t>
      </w:r>
      <w:r w:rsidR="00142EB8">
        <w:rPr>
          <w:color w:val="000000" w:themeColor="text1"/>
          <w:lang w:val="nb-NO"/>
        </w:rPr>
        <w:t>xã Đồng Liên</w:t>
      </w:r>
      <w:r w:rsidR="003D54D0" w:rsidRPr="00513EE5">
        <w:rPr>
          <w:color w:val="000000" w:themeColor="text1"/>
          <w:lang w:val="nb-NO"/>
        </w:rPr>
        <w:t>.</w:t>
      </w:r>
      <w:r w:rsidR="00475FB6" w:rsidRPr="002A4025">
        <w:rPr>
          <w:color w:val="000000" w:themeColor="text1"/>
          <w:lang w:val="nb-NO"/>
        </w:rPr>
        <w:t>/.</w:t>
      </w:r>
    </w:p>
    <w:tbl>
      <w:tblPr>
        <w:tblW w:w="9356" w:type="dxa"/>
        <w:tblInd w:w="108" w:type="dxa"/>
        <w:tblLook w:val="01E0" w:firstRow="1" w:lastRow="1" w:firstColumn="1" w:lastColumn="1" w:noHBand="0" w:noVBand="0"/>
      </w:tblPr>
      <w:tblGrid>
        <w:gridCol w:w="4678"/>
        <w:gridCol w:w="4678"/>
      </w:tblGrid>
      <w:tr w:rsidR="002A4025" w:rsidRPr="00F130B2" w14:paraId="1E234E6C" w14:textId="77777777" w:rsidTr="00F810EE">
        <w:tc>
          <w:tcPr>
            <w:tcW w:w="4678" w:type="dxa"/>
          </w:tcPr>
          <w:p w14:paraId="5CE8D132" w14:textId="77777777" w:rsidR="00475FB6" w:rsidRPr="00F63675" w:rsidRDefault="00475FB6" w:rsidP="00FD1518">
            <w:pPr>
              <w:spacing w:before="120" w:line="320" w:lineRule="exact"/>
              <w:jc w:val="both"/>
              <w:rPr>
                <w:b/>
                <w:i/>
                <w:color w:val="000000" w:themeColor="text1"/>
                <w:sz w:val="26"/>
                <w:lang w:val="nb-NO"/>
              </w:rPr>
            </w:pPr>
            <w:r w:rsidRPr="00F63675">
              <w:rPr>
                <w:b/>
                <w:i/>
                <w:color w:val="000000" w:themeColor="text1"/>
                <w:sz w:val="24"/>
                <w:szCs w:val="26"/>
                <w:lang w:val="nb-NO"/>
              </w:rPr>
              <w:t>Nơi nhận:</w:t>
            </w:r>
          </w:p>
          <w:p w14:paraId="6AAE63F2" w14:textId="506EC7AE" w:rsidR="00C12157" w:rsidRPr="002A4025" w:rsidRDefault="0041328A" w:rsidP="00016AA8">
            <w:pPr>
              <w:spacing w:before="120"/>
              <w:jc w:val="both"/>
              <w:rPr>
                <w:color w:val="000000" w:themeColor="text1"/>
                <w:sz w:val="22"/>
                <w:szCs w:val="22"/>
                <w:lang w:val="nb-NO"/>
              </w:rPr>
            </w:pPr>
            <w:r w:rsidRPr="002A4025">
              <w:rPr>
                <w:color w:val="000000" w:themeColor="text1"/>
                <w:sz w:val="22"/>
                <w:szCs w:val="22"/>
                <w:lang w:val="nb-NO"/>
              </w:rPr>
              <w:t xml:space="preserve">- </w:t>
            </w:r>
            <w:r w:rsidR="00C12157" w:rsidRPr="002A4025">
              <w:rPr>
                <w:color w:val="000000" w:themeColor="text1"/>
                <w:sz w:val="22"/>
                <w:szCs w:val="22"/>
                <w:lang w:val="nb-NO"/>
              </w:rPr>
              <w:t xml:space="preserve">UBND </w:t>
            </w:r>
            <w:r w:rsidR="00142EB8">
              <w:rPr>
                <w:color w:val="000000" w:themeColor="text1"/>
                <w:sz w:val="22"/>
                <w:szCs w:val="22"/>
                <w:lang w:val="nb-NO"/>
              </w:rPr>
              <w:t>thành phố</w:t>
            </w:r>
            <w:r w:rsidR="00C12157" w:rsidRPr="002A4025">
              <w:rPr>
                <w:color w:val="000000" w:themeColor="text1"/>
                <w:sz w:val="22"/>
                <w:szCs w:val="22"/>
                <w:lang w:val="nb-NO"/>
              </w:rPr>
              <w:t>;</w:t>
            </w:r>
          </w:p>
          <w:p w14:paraId="3F3D33A0" w14:textId="18E49F45" w:rsidR="00475FB6" w:rsidRDefault="00475FB6" w:rsidP="00016AA8">
            <w:pPr>
              <w:jc w:val="both"/>
              <w:rPr>
                <w:color w:val="000000" w:themeColor="text1"/>
                <w:sz w:val="22"/>
                <w:szCs w:val="22"/>
                <w:lang w:val="nb-NO"/>
              </w:rPr>
            </w:pPr>
            <w:r w:rsidRPr="002A4025">
              <w:rPr>
                <w:color w:val="000000" w:themeColor="text1"/>
                <w:sz w:val="22"/>
                <w:szCs w:val="22"/>
                <w:lang w:val="nb-NO"/>
              </w:rPr>
              <w:t xml:space="preserve">- </w:t>
            </w:r>
            <w:r w:rsidR="00142EB8">
              <w:rPr>
                <w:color w:val="000000" w:themeColor="text1"/>
                <w:sz w:val="22"/>
                <w:szCs w:val="22"/>
                <w:lang w:val="nb-NO"/>
              </w:rPr>
              <w:t>Phòng Nội</w:t>
            </w:r>
            <w:r w:rsidRPr="002A4025">
              <w:rPr>
                <w:color w:val="000000" w:themeColor="text1"/>
                <w:sz w:val="22"/>
                <w:szCs w:val="22"/>
                <w:lang w:val="nb-NO"/>
              </w:rPr>
              <w:t xml:space="preserve"> vụ t</w:t>
            </w:r>
            <w:r w:rsidR="00142EB8">
              <w:rPr>
                <w:color w:val="000000" w:themeColor="text1"/>
                <w:sz w:val="22"/>
                <w:szCs w:val="22"/>
                <w:lang w:val="nb-NO"/>
              </w:rPr>
              <w:t>hành phố</w:t>
            </w:r>
            <w:r w:rsidRPr="002A4025">
              <w:rPr>
                <w:color w:val="000000" w:themeColor="text1"/>
                <w:sz w:val="22"/>
                <w:szCs w:val="22"/>
                <w:lang w:val="nb-NO"/>
              </w:rPr>
              <w:t>;</w:t>
            </w:r>
          </w:p>
          <w:p w14:paraId="29F24C81" w14:textId="535EC4FD" w:rsidR="008F55A9" w:rsidRDefault="008F55A9" w:rsidP="00016AA8">
            <w:pPr>
              <w:jc w:val="both"/>
              <w:rPr>
                <w:color w:val="000000" w:themeColor="text1"/>
                <w:sz w:val="22"/>
                <w:szCs w:val="22"/>
                <w:lang w:val="nb-NO"/>
              </w:rPr>
            </w:pPr>
            <w:r>
              <w:rPr>
                <w:color w:val="000000" w:themeColor="text1"/>
                <w:sz w:val="22"/>
                <w:szCs w:val="22"/>
                <w:lang w:val="nb-NO"/>
              </w:rPr>
              <w:t xml:space="preserve">- </w:t>
            </w:r>
            <w:r w:rsidR="003D54D0">
              <w:rPr>
                <w:color w:val="000000" w:themeColor="text1"/>
                <w:sz w:val="22"/>
                <w:szCs w:val="22"/>
                <w:lang w:val="nb-NO"/>
              </w:rPr>
              <w:t>Thường trực</w:t>
            </w:r>
            <w:r>
              <w:rPr>
                <w:color w:val="000000" w:themeColor="text1"/>
                <w:sz w:val="22"/>
                <w:szCs w:val="22"/>
                <w:lang w:val="nb-NO"/>
              </w:rPr>
              <w:t xml:space="preserve"> </w:t>
            </w:r>
            <w:r w:rsidR="00142EB8">
              <w:rPr>
                <w:color w:val="000000" w:themeColor="text1"/>
                <w:sz w:val="22"/>
                <w:szCs w:val="22"/>
                <w:lang w:val="nb-NO"/>
              </w:rPr>
              <w:t xml:space="preserve">Đảng </w:t>
            </w:r>
            <w:r>
              <w:rPr>
                <w:color w:val="000000" w:themeColor="text1"/>
                <w:sz w:val="22"/>
                <w:szCs w:val="22"/>
                <w:lang w:val="nb-NO"/>
              </w:rPr>
              <w:t>ủy;</w:t>
            </w:r>
          </w:p>
          <w:p w14:paraId="4F6DC05D" w14:textId="2CA2BE31" w:rsidR="008F55A9" w:rsidRDefault="003D54D0" w:rsidP="00016AA8">
            <w:pPr>
              <w:jc w:val="both"/>
              <w:rPr>
                <w:color w:val="000000" w:themeColor="text1"/>
                <w:sz w:val="22"/>
                <w:szCs w:val="22"/>
                <w:lang w:val="nb-NO"/>
              </w:rPr>
            </w:pPr>
            <w:r>
              <w:rPr>
                <w:color w:val="000000" w:themeColor="text1"/>
                <w:sz w:val="22"/>
                <w:szCs w:val="22"/>
                <w:lang w:val="nb-NO"/>
              </w:rPr>
              <w:t xml:space="preserve">- Thường trực </w:t>
            </w:r>
            <w:r w:rsidR="008F55A9">
              <w:rPr>
                <w:color w:val="000000" w:themeColor="text1"/>
                <w:sz w:val="22"/>
                <w:szCs w:val="22"/>
                <w:lang w:val="nb-NO"/>
              </w:rPr>
              <w:t xml:space="preserve">HĐND </w:t>
            </w:r>
            <w:r w:rsidR="00142EB8">
              <w:rPr>
                <w:color w:val="000000" w:themeColor="text1"/>
                <w:sz w:val="22"/>
                <w:szCs w:val="22"/>
                <w:lang w:val="nb-NO"/>
              </w:rPr>
              <w:t>xã</w:t>
            </w:r>
            <w:r w:rsidR="008F55A9">
              <w:rPr>
                <w:color w:val="000000" w:themeColor="text1"/>
                <w:sz w:val="22"/>
                <w:szCs w:val="22"/>
                <w:lang w:val="nb-NO"/>
              </w:rPr>
              <w:t>;</w:t>
            </w:r>
          </w:p>
          <w:p w14:paraId="40797EE9" w14:textId="63756FC4" w:rsidR="008F55A9" w:rsidRDefault="008F55A9" w:rsidP="00016AA8">
            <w:pPr>
              <w:jc w:val="both"/>
              <w:rPr>
                <w:color w:val="000000" w:themeColor="text1"/>
                <w:sz w:val="22"/>
                <w:szCs w:val="22"/>
                <w:lang w:val="nb-NO"/>
              </w:rPr>
            </w:pPr>
            <w:r>
              <w:rPr>
                <w:color w:val="000000" w:themeColor="text1"/>
                <w:sz w:val="22"/>
                <w:szCs w:val="22"/>
                <w:lang w:val="nb-NO"/>
              </w:rPr>
              <w:t xml:space="preserve">- Lãnh đạo UBND </w:t>
            </w:r>
            <w:r w:rsidR="00142EB8">
              <w:rPr>
                <w:color w:val="000000" w:themeColor="text1"/>
                <w:sz w:val="22"/>
                <w:szCs w:val="22"/>
                <w:lang w:val="nb-NO"/>
              </w:rPr>
              <w:t>xã</w:t>
            </w:r>
            <w:r>
              <w:rPr>
                <w:color w:val="000000" w:themeColor="text1"/>
                <w:sz w:val="22"/>
                <w:szCs w:val="22"/>
                <w:lang w:val="nb-NO"/>
              </w:rPr>
              <w:t>;</w:t>
            </w:r>
          </w:p>
          <w:p w14:paraId="23511EBB" w14:textId="5E159936" w:rsidR="00475FB6" w:rsidRPr="002A4025" w:rsidRDefault="00475FB6" w:rsidP="00142EB8">
            <w:pPr>
              <w:jc w:val="both"/>
              <w:rPr>
                <w:color w:val="000000" w:themeColor="text1"/>
                <w:lang w:val="nb-NO"/>
              </w:rPr>
            </w:pPr>
            <w:r w:rsidRPr="002A4025">
              <w:rPr>
                <w:color w:val="000000" w:themeColor="text1"/>
                <w:sz w:val="22"/>
                <w:szCs w:val="22"/>
                <w:lang w:val="nb-NO"/>
              </w:rPr>
              <w:t>- Lưu: VT.</w:t>
            </w:r>
          </w:p>
        </w:tc>
        <w:tc>
          <w:tcPr>
            <w:tcW w:w="4678" w:type="dxa"/>
          </w:tcPr>
          <w:p w14:paraId="77ADC80C" w14:textId="60E0795B" w:rsidR="00F63675" w:rsidRDefault="00F63675" w:rsidP="00296B55">
            <w:pPr>
              <w:spacing w:before="120" w:line="320" w:lineRule="exact"/>
              <w:ind w:right="-108"/>
              <w:jc w:val="center"/>
              <w:rPr>
                <w:b/>
                <w:color w:val="000000" w:themeColor="text1"/>
                <w:sz w:val="26"/>
                <w:szCs w:val="26"/>
                <w:lang w:val="nb-NO"/>
              </w:rPr>
            </w:pPr>
            <w:r>
              <w:rPr>
                <w:b/>
                <w:color w:val="000000" w:themeColor="text1"/>
                <w:sz w:val="26"/>
                <w:szCs w:val="26"/>
                <w:lang w:val="nb-NO"/>
              </w:rPr>
              <w:t>TM. ỦY BAN NHÂN DÂN</w:t>
            </w:r>
          </w:p>
          <w:p w14:paraId="1B490ADF" w14:textId="07E1EA00" w:rsidR="00473464" w:rsidRPr="002A4025" w:rsidRDefault="00473464" w:rsidP="00F63675">
            <w:pPr>
              <w:spacing w:line="320" w:lineRule="exact"/>
              <w:ind w:right="-108"/>
              <w:jc w:val="center"/>
              <w:rPr>
                <w:b/>
                <w:color w:val="000000" w:themeColor="text1"/>
                <w:sz w:val="26"/>
                <w:szCs w:val="26"/>
                <w:lang w:val="nb-NO"/>
              </w:rPr>
            </w:pPr>
            <w:r>
              <w:rPr>
                <w:b/>
                <w:color w:val="000000" w:themeColor="text1"/>
                <w:sz w:val="26"/>
                <w:szCs w:val="26"/>
                <w:lang w:val="nb-NO"/>
              </w:rPr>
              <w:t>CHỦ TỊCH</w:t>
            </w:r>
          </w:p>
          <w:p w14:paraId="08927E83" w14:textId="77777777" w:rsidR="00475FB6" w:rsidRDefault="00475FB6" w:rsidP="00FD1518">
            <w:pPr>
              <w:tabs>
                <w:tab w:val="left" w:pos="960"/>
                <w:tab w:val="center" w:pos="2196"/>
              </w:tabs>
              <w:spacing w:line="320" w:lineRule="exact"/>
              <w:ind w:right="-108"/>
              <w:jc w:val="center"/>
              <w:rPr>
                <w:b/>
                <w:color w:val="000000" w:themeColor="text1"/>
                <w:sz w:val="26"/>
                <w:lang w:val="nb-NO"/>
              </w:rPr>
            </w:pPr>
          </w:p>
          <w:p w14:paraId="770C22DB" w14:textId="77777777" w:rsidR="004954D9" w:rsidRPr="002A4025" w:rsidRDefault="004954D9" w:rsidP="00FD1518">
            <w:pPr>
              <w:tabs>
                <w:tab w:val="left" w:pos="960"/>
                <w:tab w:val="center" w:pos="2196"/>
              </w:tabs>
              <w:spacing w:line="320" w:lineRule="exact"/>
              <w:ind w:right="-108"/>
              <w:jc w:val="center"/>
              <w:rPr>
                <w:b/>
                <w:color w:val="000000" w:themeColor="text1"/>
                <w:sz w:val="26"/>
                <w:lang w:val="nb-NO"/>
              </w:rPr>
            </w:pPr>
          </w:p>
          <w:p w14:paraId="27A21F66" w14:textId="77777777" w:rsidR="00475FB6" w:rsidRPr="002A4025" w:rsidRDefault="00475FB6" w:rsidP="00FD1518">
            <w:pPr>
              <w:tabs>
                <w:tab w:val="left" w:pos="960"/>
                <w:tab w:val="center" w:pos="2196"/>
              </w:tabs>
              <w:spacing w:line="320" w:lineRule="exact"/>
              <w:ind w:right="-108"/>
              <w:jc w:val="center"/>
              <w:rPr>
                <w:b/>
                <w:color w:val="000000" w:themeColor="text1"/>
                <w:sz w:val="26"/>
                <w:lang w:val="nb-NO"/>
              </w:rPr>
            </w:pPr>
          </w:p>
          <w:p w14:paraId="119B5F01" w14:textId="77777777" w:rsidR="007F79E6" w:rsidRPr="002A4025" w:rsidRDefault="007F79E6" w:rsidP="00FD1518">
            <w:pPr>
              <w:tabs>
                <w:tab w:val="left" w:pos="960"/>
                <w:tab w:val="center" w:pos="2196"/>
              </w:tabs>
              <w:spacing w:line="320" w:lineRule="exact"/>
              <w:ind w:right="-108"/>
              <w:jc w:val="center"/>
              <w:rPr>
                <w:b/>
                <w:color w:val="000000" w:themeColor="text1"/>
                <w:sz w:val="26"/>
                <w:lang w:val="nb-NO"/>
              </w:rPr>
            </w:pPr>
          </w:p>
          <w:p w14:paraId="10985FC4" w14:textId="77777777" w:rsidR="00475FB6" w:rsidRPr="002A4025" w:rsidRDefault="00475FB6" w:rsidP="00FD1518">
            <w:pPr>
              <w:tabs>
                <w:tab w:val="left" w:pos="0"/>
              </w:tabs>
              <w:spacing w:line="320" w:lineRule="exact"/>
              <w:ind w:right="-108"/>
              <w:jc w:val="center"/>
              <w:rPr>
                <w:b/>
                <w:color w:val="000000" w:themeColor="text1"/>
                <w:sz w:val="26"/>
                <w:lang w:val="nb-NO"/>
              </w:rPr>
            </w:pPr>
          </w:p>
          <w:p w14:paraId="409E90BC" w14:textId="5FF56C10" w:rsidR="00475FB6" w:rsidRPr="002A4025" w:rsidRDefault="00142EB8" w:rsidP="00FD1518">
            <w:pPr>
              <w:tabs>
                <w:tab w:val="left" w:pos="960"/>
                <w:tab w:val="center" w:pos="2196"/>
              </w:tabs>
              <w:spacing w:line="320" w:lineRule="exact"/>
              <w:ind w:right="-108"/>
              <w:jc w:val="center"/>
              <w:rPr>
                <w:b/>
                <w:color w:val="000000" w:themeColor="text1"/>
                <w:lang w:val="nb-NO"/>
              </w:rPr>
            </w:pPr>
            <w:r>
              <w:rPr>
                <w:b/>
                <w:color w:val="000000" w:themeColor="text1"/>
                <w:lang w:val="nb-NO"/>
              </w:rPr>
              <w:t>Tạ Văn Phin</w:t>
            </w:r>
          </w:p>
        </w:tc>
      </w:tr>
    </w:tbl>
    <w:p w14:paraId="4B843BB5" w14:textId="77777777" w:rsidR="00CB2E8E" w:rsidRDefault="00CB2E8E" w:rsidP="00AC5FF9">
      <w:pPr>
        <w:spacing w:line="320" w:lineRule="atLeast"/>
        <w:rPr>
          <w:b/>
          <w:color w:val="000000" w:themeColor="text1"/>
          <w:lang w:val="nb-NO"/>
        </w:rPr>
      </w:pPr>
    </w:p>
    <w:p w14:paraId="5EA15496" w14:textId="77777777" w:rsidR="00CD79D1" w:rsidRDefault="00CD79D1" w:rsidP="00AC5FF9">
      <w:pPr>
        <w:spacing w:line="320" w:lineRule="atLeast"/>
        <w:rPr>
          <w:b/>
          <w:color w:val="000000" w:themeColor="text1"/>
          <w:lang w:val="nb-NO"/>
        </w:rPr>
      </w:pPr>
    </w:p>
    <w:p w14:paraId="6E36F434" w14:textId="77777777" w:rsidR="00CD79D1" w:rsidRDefault="00CD79D1" w:rsidP="00AC5FF9">
      <w:pPr>
        <w:spacing w:line="320" w:lineRule="atLeast"/>
        <w:rPr>
          <w:b/>
          <w:color w:val="000000" w:themeColor="text1"/>
          <w:lang w:val="nb-NO"/>
        </w:rPr>
      </w:pPr>
    </w:p>
    <w:p w14:paraId="4D435671" w14:textId="77777777" w:rsidR="00CD79D1" w:rsidRDefault="00CD79D1" w:rsidP="00AC5FF9">
      <w:pPr>
        <w:spacing w:line="320" w:lineRule="atLeast"/>
        <w:rPr>
          <w:b/>
          <w:color w:val="000000" w:themeColor="text1"/>
          <w:lang w:val="nb-NO"/>
        </w:rPr>
      </w:pPr>
    </w:p>
    <w:sectPr w:rsidR="00CD79D1" w:rsidSect="00273F0B">
      <w:headerReference w:type="default" r:id="rId9"/>
      <w:pgSz w:w="11907" w:h="16840" w:code="9"/>
      <w:pgMar w:top="1134" w:right="1021" w:bottom="1134" w:left="1701" w:header="62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23139" w14:textId="77777777" w:rsidR="00D03EF1" w:rsidRDefault="00D03EF1" w:rsidP="00620446">
      <w:r>
        <w:separator/>
      </w:r>
    </w:p>
  </w:endnote>
  <w:endnote w:type="continuationSeparator" w:id="0">
    <w:p w14:paraId="6090362B" w14:textId="77777777" w:rsidR="00D03EF1" w:rsidRDefault="00D03EF1" w:rsidP="0062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altName w:val="Courier New"/>
    <w:charset w:val="00"/>
    <w:family w:val="swiss"/>
    <w:pitch w:val="variable"/>
    <w:sig w:usb0="00000001" w:usb1="00000000" w:usb2="00000000" w:usb3="00000000" w:csb0="00000013" w:csb1="00000000"/>
  </w:font>
  <w:font w:name=".VnAvant">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111D6" w14:textId="77777777" w:rsidR="00D03EF1" w:rsidRDefault="00D03EF1" w:rsidP="00620446">
      <w:r>
        <w:separator/>
      </w:r>
    </w:p>
  </w:footnote>
  <w:footnote w:type="continuationSeparator" w:id="0">
    <w:p w14:paraId="5D6B9340" w14:textId="77777777" w:rsidR="00D03EF1" w:rsidRDefault="00D03EF1" w:rsidP="0062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256203"/>
      <w:docPartObj>
        <w:docPartGallery w:val="Page Numbers (Top of Page)"/>
        <w:docPartUnique/>
      </w:docPartObj>
    </w:sdtPr>
    <w:sdtEndPr>
      <w:rPr>
        <w:noProof/>
        <w:sz w:val="26"/>
        <w:szCs w:val="26"/>
      </w:rPr>
    </w:sdtEndPr>
    <w:sdtContent>
      <w:p w14:paraId="27B904D7" w14:textId="77777777" w:rsidR="006E52D3" w:rsidRPr="00573C22" w:rsidRDefault="006E52D3">
        <w:pPr>
          <w:pStyle w:val="Header"/>
          <w:jc w:val="center"/>
          <w:rPr>
            <w:sz w:val="26"/>
            <w:szCs w:val="26"/>
          </w:rPr>
        </w:pPr>
        <w:r w:rsidRPr="00573C22">
          <w:rPr>
            <w:sz w:val="26"/>
            <w:szCs w:val="26"/>
          </w:rPr>
          <w:fldChar w:fldCharType="begin"/>
        </w:r>
        <w:r w:rsidRPr="00573C22">
          <w:rPr>
            <w:sz w:val="26"/>
            <w:szCs w:val="26"/>
          </w:rPr>
          <w:instrText xml:space="preserve"> PAGE   \* MERGEFORMAT </w:instrText>
        </w:r>
        <w:r w:rsidRPr="00573C22">
          <w:rPr>
            <w:sz w:val="26"/>
            <w:szCs w:val="26"/>
          </w:rPr>
          <w:fldChar w:fldCharType="separate"/>
        </w:r>
        <w:r w:rsidR="00760C59">
          <w:rPr>
            <w:noProof/>
            <w:sz w:val="26"/>
            <w:szCs w:val="26"/>
          </w:rPr>
          <w:t>6</w:t>
        </w:r>
        <w:r w:rsidRPr="00573C22">
          <w:rPr>
            <w:noProof/>
            <w:sz w:val="26"/>
            <w:szCs w:val="26"/>
          </w:rPr>
          <w:fldChar w:fldCharType="end"/>
        </w:r>
      </w:p>
    </w:sdtContent>
  </w:sdt>
  <w:p w14:paraId="7FFB7994" w14:textId="77777777" w:rsidR="006E52D3" w:rsidRDefault="006E5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ADD"/>
    <w:multiLevelType w:val="hybridMultilevel"/>
    <w:tmpl w:val="9D72C038"/>
    <w:lvl w:ilvl="0" w:tplc="9C143AB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8666BC"/>
    <w:multiLevelType w:val="hybridMultilevel"/>
    <w:tmpl w:val="821AB6F6"/>
    <w:lvl w:ilvl="0" w:tplc="34B6BB8C">
      <w:start w:val="2"/>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A230BD"/>
    <w:multiLevelType w:val="hybridMultilevel"/>
    <w:tmpl w:val="32766758"/>
    <w:lvl w:ilvl="0" w:tplc="7026DAB6">
      <w:start w:val="2"/>
      <w:numFmt w:val="bullet"/>
      <w:lvlText w:val="-"/>
      <w:lvlJc w:val="left"/>
      <w:pPr>
        <w:ind w:left="1069" w:hanging="360"/>
      </w:pPr>
      <w:rPr>
        <w:rFonts w:ascii="Times New Roman" w:eastAsia="Batang"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F411097"/>
    <w:multiLevelType w:val="hybridMultilevel"/>
    <w:tmpl w:val="10A604B0"/>
    <w:lvl w:ilvl="0" w:tplc="022CA002">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F2EBD"/>
    <w:multiLevelType w:val="hybridMultilevel"/>
    <w:tmpl w:val="7D3E5578"/>
    <w:lvl w:ilvl="0" w:tplc="A7785880">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0AE0B01"/>
    <w:multiLevelType w:val="hybridMultilevel"/>
    <w:tmpl w:val="F2EE5B06"/>
    <w:lvl w:ilvl="0" w:tplc="D708DAF8">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DBC6065"/>
    <w:multiLevelType w:val="hybridMultilevel"/>
    <w:tmpl w:val="C45EEB92"/>
    <w:lvl w:ilvl="0" w:tplc="3B187A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4E3F82"/>
    <w:multiLevelType w:val="hybridMultilevel"/>
    <w:tmpl w:val="D9F8BAB4"/>
    <w:lvl w:ilvl="0" w:tplc="24D2D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99126D"/>
    <w:multiLevelType w:val="hybridMultilevel"/>
    <w:tmpl w:val="D0A0026A"/>
    <w:lvl w:ilvl="0" w:tplc="C224881A">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76AD12BA"/>
    <w:multiLevelType w:val="hybridMultilevel"/>
    <w:tmpl w:val="297AA65A"/>
    <w:lvl w:ilvl="0" w:tplc="984C115A">
      <w:start w:val="2"/>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0"/>
  </w:num>
  <w:num w:numId="6">
    <w:abstractNumId w:val="9"/>
  </w:num>
  <w:num w:numId="7">
    <w:abstractNumId w:val="8"/>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0446"/>
    <w:rsid w:val="000000A4"/>
    <w:rsid w:val="00001589"/>
    <w:rsid w:val="00001727"/>
    <w:rsid w:val="00007F45"/>
    <w:rsid w:val="0001223D"/>
    <w:rsid w:val="00012473"/>
    <w:rsid w:val="00012496"/>
    <w:rsid w:val="00012E71"/>
    <w:rsid w:val="000130B1"/>
    <w:rsid w:val="00014A59"/>
    <w:rsid w:val="000156F9"/>
    <w:rsid w:val="00016AA8"/>
    <w:rsid w:val="00022A8E"/>
    <w:rsid w:val="00022C38"/>
    <w:rsid w:val="0002435F"/>
    <w:rsid w:val="00025B9E"/>
    <w:rsid w:val="000267BE"/>
    <w:rsid w:val="000404C7"/>
    <w:rsid w:val="00047EC8"/>
    <w:rsid w:val="00054335"/>
    <w:rsid w:val="00057BD4"/>
    <w:rsid w:val="00061099"/>
    <w:rsid w:val="00067A32"/>
    <w:rsid w:val="00070821"/>
    <w:rsid w:val="0007306E"/>
    <w:rsid w:val="00073855"/>
    <w:rsid w:val="000839D4"/>
    <w:rsid w:val="000853E6"/>
    <w:rsid w:val="00086D50"/>
    <w:rsid w:val="0009266A"/>
    <w:rsid w:val="00093653"/>
    <w:rsid w:val="00094652"/>
    <w:rsid w:val="000A05A3"/>
    <w:rsid w:val="000A47C1"/>
    <w:rsid w:val="000B1564"/>
    <w:rsid w:val="000B56D5"/>
    <w:rsid w:val="000B7509"/>
    <w:rsid w:val="000C0811"/>
    <w:rsid w:val="000C2315"/>
    <w:rsid w:val="000C4FCB"/>
    <w:rsid w:val="000D03D5"/>
    <w:rsid w:val="000D10AD"/>
    <w:rsid w:val="000D5B1B"/>
    <w:rsid w:val="000E1563"/>
    <w:rsid w:val="000E1B9F"/>
    <w:rsid w:val="000E2242"/>
    <w:rsid w:val="000E7F62"/>
    <w:rsid w:val="000F377A"/>
    <w:rsid w:val="000F396A"/>
    <w:rsid w:val="000F3F6B"/>
    <w:rsid w:val="000F4161"/>
    <w:rsid w:val="000F6227"/>
    <w:rsid w:val="000F6C66"/>
    <w:rsid w:val="000F6C6C"/>
    <w:rsid w:val="00103749"/>
    <w:rsid w:val="00106F32"/>
    <w:rsid w:val="00111387"/>
    <w:rsid w:val="0011239F"/>
    <w:rsid w:val="00113D96"/>
    <w:rsid w:val="00123DF6"/>
    <w:rsid w:val="00124AE6"/>
    <w:rsid w:val="00131B70"/>
    <w:rsid w:val="00132650"/>
    <w:rsid w:val="00132BE8"/>
    <w:rsid w:val="00133052"/>
    <w:rsid w:val="00135785"/>
    <w:rsid w:val="0013667A"/>
    <w:rsid w:val="00137EC6"/>
    <w:rsid w:val="001400F6"/>
    <w:rsid w:val="00141CE6"/>
    <w:rsid w:val="00142EB8"/>
    <w:rsid w:val="00143E35"/>
    <w:rsid w:val="0014657E"/>
    <w:rsid w:val="00147710"/>
    <w:rsid w:val="00156060"/>
    <w:rsid w:val="001614AB"/>
    <w:rsid w:val="00161BB1"/>
    <w:rsid w:val="00162CDD"/>
    <w:rsid w:val="001630D4"/>
    <w:rsid w:val="00163570"/>
    <w:rsid w:val="001659CB"/>
    <w:rsid w:val="0016723D"/>
    <w:rsid w:val="001713CB"/>
    <w:rsid w:val="00175BFD"/>
    <w:rsid w:val="00176495"/>
    <w:rsid w:val="001764E4"/>
    <w:rsid w:val="001770E4"/>
    <w:rsid w:val="001872C4"/>
    <w:rsid w:val="001933DB"/>
    <w:rsid w:val="001944FA"/>
    <w:rsid w:val="00196C5C"/>
    <w:rsid w:val="001971C3"/>
    <w:rsid w:val="001A08D1"/>
    <w:rsid w:val="001A1170"/>
    <w:rsid w:val="001A1BE3"/>
    <w:rsid w:val="001A1EFD"/>
    <w:rsid w:val="001A3337"/>
    <w:rsid w:val="001A3844"/>
    <w:rsid w:val="001A3AA3"/>
    <w:rsid w:val="001A440C"/>
    <w:rsid w:val="001A5FC5"/>
    <w:rsid w:val="001A7FCA"/>
    <w:rsid w:val="001C11A6"/>
    <w:rsid w:val="001C17FD"/>
    <w:rsid w:val="001C3277"/>
    <w:rsid w:val="001C5FC8"/>
    <w:rsid w:val="001C74A3"/>
    <w:rsid w:val="001D4603"/>
    <w:rsid w:val="001D59B3"/>
    <w:rsid w:val="001D621A"/>
    <w:rsid w:val="001E0E6E"/>
    <w:rsid w:val="001E5FB8"/>
    <w:rsid w:val="001E6D06"/>
    <w:rsid w:val="001F04BA"/>
    <w:rsid w:val="001F3B6C"/>
    <w:rsid w:val="001F6CA4"/>
    <w:rsid w:val="00200043"/>
    <w:rsid w:val="00206E62"/>
    <w:rsid w:val="00207C30"/>
    <w:rsid w:val="002124ED"/>
    <w:rsid w:val="0021386D"/>
    <w:rsid w:val="002166CF"/>
    <w:rsid w:val="002171CF"/>
    <w:rsid w:val="00222E31"/>
    <w:rsid w:val="0022551C"/>
    <w:rsid w:val="0022637B"/>
    <w:rsid w:val="00234DE7"/>
    <w:rsid w:val="0023519D"/>
    <w:rsid w:val="00235D88"/>
    <w:rsid w:val="00242E1E"/>
    <w:rsid w:val="00246DD1"/>
    <w:rsid w:val="0024705C"/>
    <w:rsid w:val="002501B3"/>
    <w:rsid w:val="0025716C"/>
    <w:rsid w:val="0026152A"/>
    <w:rsid w:val="0026205F"/>
    <w:rsid w:val="0026313D"/>
    <w:rsid w:val="00263912"/>
    <w:rsid w:val="002644EF"/>
    <w:rsid w:val="00264FBF"/>
    <w:rsid w:val="00267A8C"/>
    <w:rsid w:val="00271662"/>
    <w:rsid w:val="00273F0B"/>
    <w:rsid w:val="002742F7"/>
    <w:rsid w:val="00274574"/>
    <w:rsid w:val="00274D5E"/>
    <w:rsid w:val="0027523D"/>
    <w:rsid w:val="00282CF1"/>
    <w:rsid w:val="00282FD4"/>
    <w:rsid w:val="002845E2"/>
    <w:rsid w:val="002846B0"/>
    <w:rsid w:val="002852B6"/>
    <w:rsid w:val="0028736C"/>
    <w:rsid w:val="00296B55"/>
    <w:rsid w:val="00296D27"/>
    <w:rsid w:val="002A036A"/>
    <w:rsid w:val="002A094D"/>
    <w:rsid w:val="002A1ED0"/>
    <w:rsid w:val="002A24FF"/>
    <w:rsid w:val="002A3819"/>
    <w:rsid w:val="002A3854"/>
    <w:rsid w:val="002A4025"/>
    <w:rsid w:val="002A590B"/>
    <w:rsid w:val="002A5F9A"/>
    <w:rsid w:val="002B042B"/>
    <w:rsid w:val="002B0C2C"/>
    <w:rsid w:val="002B18D4"/>
    <w:rsid w:val="002B1B2C"/>
    <w:rsid w:val="002B4C1D"/>
    <w:rsid w:val="002B5E27"/>
    <w:rsid w:val="002B62C1"/>
    <w:rsid w:val="002C2187"/>
    <w:rsid w:val="002C5D5C"/>
    <w:rsid w:val="002C62CF"/>
    <w:rsid w:val="002D3018"/>
    <w:rsid w:val="002D5299"/>
    <w:rsid w:val="002D770B"/>
    <w:rsid w:val="002E0221"/>
    <w:rsid w:val="002E15A2"/>
    <w:rsid w:val="002E65EE"/>
    <w:rsid w:val="002F0B21"/>
    <w:rsid w:val="002F1C37"/>
    <w:rsid w:val="002F5184"/>
    <w:rsid w:val="002F7F9B"/>
    <w:rsid w:val="00300047"/>
    <w:rsid w:val="003019EF"/>
    <w:rsid w:val="00303C7C"/>
    <w:rsid w:val="00303DC3"/>
    <w:rsid w:val="00304980"/>
    <w:rsid w:val="00304A34"/>
    <w:rsid w:val="003065F4"/>
    <w:rsid w:val="00310538"/>
    <w:rsid w:val="00310BB1"/>
    <w:rsid w:val="00311316"/>
    <w:rsid w:val="00321954"/>
    <w:rsid w:val="003233D4"/>
    <w:rsid w:val="00324C07"/>
    <w:rsid w:val="0033349E"/>
    <w:rsid w:val="003336B5"/>
    <w:rsid w:val="00334C0F"/>
    <w:rsid w:val="00335789"/>
    <w:rsid w:val="0033664A"/>
    <w:rsid w:val="00345132"/>
    <w:rsid w:val="0034688D"/>
    <w:rsid w:val="00347479"/>
    <w:rsid w:val="00351AC6"/>
    <w:rsid w:val="00357EBD"/>
    <w:rsid w:val="0036241F"/>
    <w:rsid w:val="00367F31"/>
    <w:rsid w:val="00371018"/>
    <w:rsid w:val="0037426E"/>
    <w:rsid w:val="00374A5C"/>
    <w:rsid w:val="00375F50"/>
    <w:rsid w:val="00381383"/>
    <w:rsid w:val="00383639"/>
    <w:rsid w:val="003930E5"/>
    <w:rsid w:val="00396019"/>
    <w:rsid w:val="00397376"/>
    <w:rsid w:val="003A005B"/>
    <w:rsid w:val="003A1DC8"/>
    <w:rsid w:val="003A383C"/>
    <w:rsid w:val="003A6A50"/>
    <w:rsid w:val="003B2D14"/>
    <w:rsid w:val="003B44E1"/>
    <w:rsid w:val="003B4613"/>
    <w:rsid w:val="003C1265"/>
    <w:rsid w:val="003C3134"/>
    <w:rsid w:val="003C6E79"/>
    <w:rsid w:val="003C714D"/>
    <w:rsid w:val="003C72C3"/>
    <w:rsid w:val="003D3401"/>
    <w:rsid w:val="003D54D0"/>
    <w:rsid w:val="003D7662"/>
    <w:rsid w:val="003E0949"/>
    <w:rsid w:val="003E479A"/>
    <w:rsid w:val="003E50CD"/>
    <w:rsid w:val="003E5C4B"/>
    <w:rsid w:val="003E7EF2"/>
    <w:rsid w:val="003F5996"/>
    <w:rsid w:val="004040BB"/>
    <w:rsid w:val="004052DA"/>
    <w:rsid w:val="00405711"/>
    <w:rsid w:val="004070F7"/>
    <w:rsid w:val="00410265"/>
    <w:rsid w:val="0041328A"/>
    <w:rsid w:val="00416A9E"/>
    <w:rsid w:val="00417BC4"/>
    <w:rsid w:val="00421FBF"/>
    <w:rsid w:val="00423390"/>
    <w:rsid w:val="004255BA"/>
    <w:rsid w:val="00427E31"/>
    <w:rsid w:val="00431738"/>
    <w:rsid w:val="004342BE"/>
    <w:rsid w:val="00436469"/>
    <w:rsid w:val="0043657A"/>
    <w:rsid w:val="00446832"/>
    <w:rsid w:val="00450CB6"/>
    <w:rsid w:val="00451BC4"/>
    <w:rsid w:val="00453695"/>
    <w:rsid w:val="004552A1"/>
    <w:rsid w:val="00457089"/>
    <w:rsid w:val="00460A91"/>
    <w:rsid w:val="00460E74"/>
    <w:rsid w:val="00462CD1"/>
    <w:rsid w:val="00462F4E"/>
    <w:rsid w:val="0046543D"/>
    <w:rsid w:val="004658DF"/>
    <w:rsid w:val="00466165"/>
    <w:rsid w:val="00470C54"/>
    <w:rsid w:val="004731BE"/>
    <w:rsid w:val="0047339C"/>
    <w:rsid w:val="00473464"/>
    <w:rsid w:val="00474F8A"/>
    <w:rsid w:val="00475FB6"/>
    <w:rsid w:val="00476790"/>
    <w:rsid w:val="004833E1"/>
    <w:rsid w:val="004954D9"/>
    <w:rsid w:val="004A0257"/>
    <w:rsid w:val="004A79C1"/>
    <w:rsid w:val="004B1FBF"/>
    <w:rsid w:val="004B3A76"/>
    <w:rsid w:val="004B4491"/>
    <w:rsid w:val="004B7034"/>
    <w:rsid w:val="004C15EF"/>
    <w:rsid w:val="004C789E"/>
    <w:rsid w:val="004D0906"/>
    <w:rsid w:val="004D0981"/>
    <w:rsid w:val="004D15CE"/>
    <w:rsid w:val="004E2A24"/>
    <w:rsid w:val="004E655B"/>
    <w:rsid w:val="004F7CB7"/>
    <w:rsid w:val="00513EE5"/>
    <w:rsid w:val="00522372"/>
    <w:rsid w:val="00522826"/>
    <w:rsid w:val="00522E77"/>
    <w:rsid w:val="005239F8"/>
    <w:rsid w:val="005244EA"/>
    <w:rsid w:val="00524A86"/>
    <w:rsid w:val="00525879"/>
    <w:rsid w:val="005401EB"/>
    <w:rsid w:val="005413B1"/>
    <w:rsid w:val="00541924"/>
    <w:rsid w:val="00544283"/>
    <w:rsid w:val="00547334"/>
    <w:rsid w:val="00547755"/>
    <w:rsid w:val="00550B6F"/>
    <w:rsid w:val="00551D1A"/>
    <w:rsid w:val="0055505D"/>
    <w:rsid w:val="00556946"/>
    <w:rsid w:val="00556A3D"/>
    <w:rsid w:val="0056315A"/>
    <w:rsid w:val="005636FB"/>
    <w:rsid w:val="00566368"/>
    <w:rsid w:val="0056770F"/>
    <w:rsid w:val="00571499"/>
    <w:rsid w:val="00573C22"/>
    <w:rsid w:val="00577A38"/>
    <w:rsid w:val="005809FB"/>
    <w:rsid w:val="00580AD3"/>
    <w:rsid w:val="00581476"/>
    <w:rsid w:val="0058184C"/>
    <w:rsid w:val="005847E2"/>
    <w:rsid w:val="005848F4"/>
    <w:rsid w:val="005855E3"/>
    <w:rsid w:val="00585A00"/>
    <w:rsid w:val="00587545"/>
    <w:rsid w:val="00590625"/>
    <w:rsid w:val="00591ABC"/>
    <w:rsid w:val="00593F84"/>
    <w:rsid w:val="0059696D"/>
    <w:rsid w:val="005A0F5D"/>
    <w:rsid w:val="005A272A"/>
    <w:rsid w:val="005A4E5A"/>
    <w:rsid w:val="005B24E4"/>
    <w:rsid w:val="005B4C9D"/>
    <w:rsid w:val="005B4F22"/>
    <w:rsid w:val="005B680F"/>
    <w:rsid w:val="005C0FCD"/>
    <w:rsid w:val="005C16A6"/>
    <w:rsid w:val="005C3883"/>
    <w:rsid w:val="005C3D6A"/>
    <w:rsid w:val="005C5B23"/>
    <w:rsid w:val="005C7FA9"/>
    <w:rsid w:val="005D11BE"/>
    <w:rsid w:val="005D1D6F"/>
    <w:rsid w:val="005D51C0"/>
    <w:rsid w:val="005D5BBA"/>
    <w:rsid w:val="005D6F30"/>
    <w:rsid w:val="005F057B"/>
    <w:rsid w:val="005F3861"/>
    <w:rsid w:val="005F46DB"/>
    <w:rsid w:val="005F61AA"/>
    <w:rsid w:val="005F66F7"/>
    <w:rsid w:val="0060330F"/>
    <w:rsid w:val="006041BA"/>
    <w:rsid w:val="00604606"/>
    <w:rsid w:val="00604980"/>
    <w:rsid w:val="0061367A"/>
    <w:rsid w:val="00614235"/>
    <w:rsid w:val="00615348"/>
    <w:rsid w:val="00615F48"/>
    <w:rsid w:val="00620446"/>
    <w:rsid w:val="006241F0"/>
    <w:rsid w:val="006247A2"/>
    <w:rsid w:val="00624ADF"/>
    <w:rsid w:val="00627A2F"/>
    <w:rsid w:val="00627EEB"/>
    <w:rsid w:val="006331E9"/>
    <w:rsid w:val="00635A60"/>
    <w:rsid w:val="00635BE2"/>
    <w:rsid w:val="0063605F"/>
    <w:rsid w:val="00636899"/>
    <w:rsid w:val="006371C4"/>
    <w:rsid w:val="00637ABB"/>
    <w:rsid w:val="0064331E"/>
    <w:rsid w:val="00643572"/>
    <w:rsid w:val="00647208"/>
    <w:rsid w:val="006507C3"/>
    <w:rsid w:val="00650F97"/>
    <w:rsid w:val="00653F2A"/>
    <w:rsid w:val="00657A8C"/>
    <w:rsid w:val="00666111"/>
    <w:rsid w:val="00667916"/>
    <w:rsid w:val="006707E0"/>
    <w:rsid w:val="0067103B"/>
    <w:rsid w:val="0067285E"/>
    <w:rsid w:val="00674463"/>
    <w:rsid w:val="006761E3"/>
    <w:rsid w:val="00677C76"/>
    <w:rsid w:val="00683425"/>
    <w:rsid w:val="00685E48"/>
    <w:rsid w:val="00695540"/>
    <w:rsid w:val="0069574B"/>
    <w:rsid w:val="006A08A7"/>
    <w:rsid w:val="006A4E59"/>
    <w:rsid w:val="006B4452"/>
    <w:rsid w:val="006B5F05"/>
    <w:rsid w:val="006B79AE"/>
    <w:rsid w:val="006C09B0"/>
    <w:rsid w:val="006C2C1C"/>
    <w:rsid w:val="006C5482"/>
    <w:rsid w:val="006D1D6D"/>
    <w:rsid w:val="006D3F5D"/>
    <w:rsid w:val="006D43A7"/>
    <w:rsid w:val="006D4654"/>
    <w:rsid w:val="006D4D24"/>
    <w:rsid w:val="006D6216"/>
    <w:rsid w:val="006E1C01"/>
    <w:rsid w:val="006E404D"/>
    <w:rsid w:val="006E52D3"/>
    <w:rsid w:val="006F0B28"/>
    <w:rsid w:val="006F2D35"/>
    <w:rsid w:val="006F4A54"/>
    <w:rsid w:val="006F7A90"/>
    <w:rsid w:val="00701ADB"/>
    <w:rsid w:val="007047EC"/>
    <w:rsid w:val="00705D25"/>
    <w:rsid w:val="00706434"/>
    <w:rsid w:val="0070736E"/>
    <w:rsid w:val="00712279"/>
    <w:rsid w:val="007246D6"/>
    <w:rsid w:val="00727ACD"/>
    <w:rsid w:val="00730936"/>
    <w:rsid w:val="007349C8"/>
    <w:rsid w:val="00735326"/>
    <w:rsid w:val="00736252"/>
    <w:rsid w:val="007426A1"/>
    <w:rsid w:val="00743E63"/>
    <w:rsid w:val="00745E63"/>
    <w:rsid w:val="007539DA"/>
    <w:rsid w:val="007545F4"/>
    <w:rsid w:val="00754AF3"/>
    <w:rsid w:val="00760C59"/>
    <w:rsid w:val="007640C8"/>
    <w:rsid w:val="00765390"/>
    <w:rsid w:val="00771353"/>
    <w:rsid w:val="00773749"/>
    <w:rsid w:val="0077442B"/>
    <w:rsid w:val="007771E6"/>
    <w:rsid w:val="007841E3"/>
    <w:rsid w:val="0078696F"/>
    <w:rsid w:val="00795384"/>
    <w:rsid w:val="00796645"/>
    <w:rsid w:val="00797466"/>
    <w:rsid w:val="007A111B"/>
    <w:rsid w:val="007A1DCA"/>
    <w:rsid w:val="007A2A8F"/>
    <w:rsid w:val="007B25B0"/>
    <w:rsid w:val="007B3CB8"/>
    <w:rsid w:val="007C2CD0"/>
    <w:rsid w:val="007C334A"/>
    <w:rsid w:val="007C5D0A"/>
    <w:rsid w:val="007E2B3A"/>
    <w:rsid w:val="007E32DA"/>
    <w:rsid w:val="007E3481"/>
    <w:rsid w:val="007E3885"/>
    <w:rsid w:val="007E61AA"/>
    <w:rsid w:val="007E6DE7"/>
    <w:rsid w:val="007F0770"/>
    <w:rsid w:val="007F0A95"/>
    <w:rsid w:val="007F79E6"/>
    <w:rsid w:val="00803800"/>
    <w:rsid w:val="00812C9A"/>
    <w:rsid w:val="00813274"/>
    <w:rsid w:val="00813DF3"/>
    <w:rsid w:val="008151B1"/>
    <w:rsid w:val="00817453"/>
    <w:rsid w:val="00821069"/>
    <w:rsid w:val="0082420A"/>
    <w:rsid w:val="008279EB"/>
    <w:rsid w:val="00827B4B"/>
    <w:rsid w:val="00830501"/>
    <w:rsid w:val="008306CE"/>
    <w:rsid w:val="0083160C"/>
    <w:rsid w:val="00833B74"/>
    <w:rsid w:val="008413F1"/>
    <w:rsid w:val="008449D6"/>
    <w:rsid w:val="00845612"/>
    <w:rsid w:val="00847A98"/>
    <w:rsid w:val="00852850"/>
    <w:rsid w:val="00856445"/>
    <w:rsid w:val="00857EDC"/>
    <w:rsid w:val="0086418E"/>
    <w:rsid w:val="008654A3"/>
    <w:rsid w:val="00870056"/>
    <w:rsid w:val="00874986"/>
    <w:rsid w:val="008753A2"/>
    <w:rsid w:val="0087784A"/>
    <w:rsid w:val="00881819"/>
    <w:rsid w:val="00881DB5"/>
    <w:rsid w:val="008868F9"/>
    <w:rsid w:val="00890BEA"/>
    <w:rsid w:val="00893C4F"/>
    <w:rsid w:val="008953DE"/>
    <w:rsid w:val="00897622"/>
    <w:rsid w:val="008A5844"/>
    <w:rsid w:val="008A6BED"/>
    <w:rsid w:val="008B0FB2"/>
    <w:rsid w:val="008B1F25"/>
    <w:rsid w:val="008B44FB"/>
    <w:rsid w:val="008B45B6"/>
    <w:rsid w:val="008B57DF"/>
    <w:rsid w:val="008B5DBB"/>
    <w:rsid w:val="008B6C9D"/>
    <w:rsid w:val="008C1D74"/>
    <w:rsid w:val="008C7590"/>
    <w:rsid w:val="008C783C"/>
    <w:rsid w:val="008D0555"/>
    <w:rsid w:val="008D5A84"/>
    <w:rsid w:val="008E1713"/>
    <w:rsid w:val="008E70E5"/>
    <w:rsid w:val="008F0655"/>
    <w:rsid w:val="008F55A9"/>
    <w:rsid w:val="008F57E7"/>
    <w:rsid w:val="008F7166"/>
    <w:rsid w:val="009018A7"/>
    <w:rsid w:val="00903B9E"/>
    <w:rsid w:val="00905114"/>
    <w:rsid w:val="009078DB"/>
    <w:rsid w:val="00910A43"/>
    <w:rsid w:val="009116D2"/>
    <w:rsid w:val="00913A88"/>
    <w:rsid w:val="00914663"/>
    <w:rsid w:val="00915777"/>
    <w:rsid w:val="00915ADB"/>
    <w:rsid w:val="00917595"/>
    <w:rsid w:val="00917DAD"/>
    <w:rsid w:val="00922447"/>
    <w:rsid w:val="00924FBC"/>
    <w:rsid w:val="00926D5C"/>
    <w:rsid w:val="00927195"/>
    <w:rsid w:val="00931ECC"/>
    <w:rsid w:val="00932DF3"/>
    <w:rsid w:val="009353DD"/>
    <w:rsid w:val="00936816"/>
    <w:rsid w:val="009401CE"/>
    <w:rsid w:val="0094186B"/>
    <w:rsid w:val="00942E13"/>
    <w:rsid w:val="00947C99"/>
    <w:rsid w:val="00971903"/>
    <w:rsid w:val="009725BA"/>
    <w:rsid w:val="0097799A"/>
    <w:rsid w:val="00980A50"/>
    <w:rsid w:val="00984580"/>
    <w:rsid w:val="00990C4E"/>
    <w:rsid w:val="00991958"/>
    <w:rsid w:val="00992F49"/>
    <w:rsid w:val="00997C87"/>
    <w:rsid w:val="009A0E68"/>
    <w:rsid w:val="009A2361"/>
    <w:rsid w:val="009A3633"/>
    <w:rsid w:val="009A5852"/>
    <w:rsid w:val="009B22F4"/>
    <w:rsid w:val="009B28D5"/>
    <w:rsid w:val="009B3676"/>
    <w:rsid w:val="009B6A12"/>
    <w:rsid w:val="009C00BB"/>
    <w:rsid w:val="009C3205"/>
    <w:rsid w:val="009C4B9A"/>
    <w:rsid w:val="009C545B"/>
    <w:rsid w:val="009C6A17"/>
    <w:rsid w:val="009D3545"/>
    <w:rsid w:val="009D392A"/>
    <w:rsid w:val="009D4A3D"/>
    <w:rsid w:val="009D764C"/>
    <w:rsid w:val="009D7825"/>
    <w:rsid w:val="009D7B92"/>
    <w:rsid w:val="009E3A1C"/>
    <w:rsid w:val="009E3B68"/>
    <w:rsid w:val="009E3B9C"/>
    <w:rsid w:val="009E44D4"/>
    <w:rsid w:val="009E4A85"/>
    <w:rsid w:val="009E6FD4"/>
    <w:rsid w:val="009E7408"/>
    <w:rsid w:val="009F197F"/>
    <w:rsid w:val="009F2C93"/>
    <w:rsid w:val="009F6AE1"/>
    <w:rsid w:val="009F7683"/>
    <w:rsid w:val="00A012CF"/>
    <w:rsid w:val="00A015DD"/>
    <w:rsid w:val="00A01C54"/>
    <w:rsid w:val="00A01E9C"/>
    <w:rsid w:val="00A03D3F"/>
    <w:rsid w:val="00A11439"/>
    <w:rsid w:val="00A14402"/>
    <w:rsid w:val="00A14D03"/>
    <w:rsid w:val="00A174CB"/>
    <w:rsid w:val="00A177E3"/>
    <w:rsid w:val="00A257B7"/>
    <w:rsid w:val="00A27D64"/>
    <w:rsid w:val="00A30AA3"/>
    <w:rsid w:val="00A35219"/>
    <w:rsid w:val="00A372C9"/>
    <w:rsid w:val="00A40018"/>
    <w:rsid w:val="00A419AF"/>
    <w:rsid w:val="00A43ABF"/>
    <w:rsid w:val="00A44A7F"/>
    <w:rsid w:val="00A465E6"/>
    <w:rsid w:val="00A50FB4"/>
    <w:rsid w:val="00A51AB8"/>
    <w:rsid w:val="00A56FD3"/>
    <w:rsid w:val="00A60D9A"/>
    <w:rsid w:val="00A63D4A"/>
    <w:rsid w:val="00A6496A"/>
    <w:rsid w:val="00A64D38"/>
    <w:rsid w:val="00A730F8"/>
    <w:rsid w:val="00A7345A"/>
    <w:rsid w:val="00A74296"/>
    <w:rsid w:val="00A754C9"/>
    <w:rsid w:val="00A819A2"/>
    <w:rsid w:val="00A835CB"/>
    <w:rsid w:val="00A84C40"/>
    <w:rsid w:val="00A84CEF"/>
    <w:rsid w:val="00A86A71"/>
    <w:rsid w:val="00A87750"/>
    <w:rsid w:val="00A9138A"/>
    <w:rsid w:val="00A91933"/>
    <w:rsid w:val="00A91EBA"/>
    <w:rsid w:val="00A947FD"/>
    <w:rsid w:val="00A9588E"/>
    <w:rsid w:val="00A95C5F"/>
    <w:rsid w:val="00AA0ACC"/>
    <w:rsid w:val="00AA4BBE"/>
    <w:rsid w:val="00AA5254"/>
    <w:rsid w:val="00AB274B"/>
    <w:rsid w:val="00AB4CFC"/>
    <w:rsid w:val="00AB622D"/>
    <w:rsid w:val="00AB6533"/>
    <w:rsid w:val="00AB6620"/>
    <w:rsid w:val="00AC26D8"/>
    <w:rsid w:val="00AC4725"/>
    <w:rsid w:val="00AC5FF9"/>
    <w:rsid w:val="00AD0614"/>
    <w:rsid w:val="00AD54CB"/>
    <w:rsid w:val="00AE01C7"/>
    <w:rsid w:val="00AE093B"/>
    <w:rsid w:val="00AE183A"/>
    <w:rsid w:val="00AE1F2E"/>
    <w:rsid w:val="00AE31FC"/>
    <w:rsid w:val="00AE336B"/>
    <w:rsid w:val="00AE5276"/>
    <w:rsid w:val="00AE58A9"/>
    <w:rsid w:val="00AE59F8"/>
    <w:rsid w:val="00AE65A3"/>
    <w:rsid w:val="00AF4E5F"/>
    <w:rsid w:val="00B00086"/>
    <w:rsid w:val="00B0344E"/>
    <w:rsid w:val="00B10E27"/>
    <w:rsid w:val="00B1104F"/>
    <w:rsid w:val="00B22CC2"/>
    <w:rsid w:val="00B234AA"/>
    <w:rsid w:val="00B30FB7"/>
    <w:rsid w:val="00B3137A"/>
    <w:rsid w:val="00B335E4"/>
    <w:rsid w:val="00B36D11"/>
    <w:rsid w:val="00B40268"/>
    <w:rsid w:val="00B45E56"/>
    <w:rsid w:val="00B46134"/>
    <w:rsid w:val="00B4754A"/>
    <w:rsid w:val="00B5401F"/>
    <w:rsid w:val="00B56C90"/>
    <w:rsid w:val="00B57F5B"/>
    <w:rsid w:val="00B60869"/>
    <w:rsid w:val="00B64A2E"/>
    <w:rsid w:val="00B6598A"/>
    <w:rsid w:val="00B71C80"/>
    <w:rsid w:val="00B72BD8"/>
    <w:rsid w:val="00B73589"/>
    <w:rsid w:val="00B745C4"/>
    <w:rsid w:val="00B746A6"/>
    <w:rsid w:val="00B747AD"/>
    <w:rsid w:val="00B74E8A"/>
    <w:rsid w:val="00B75E9C"/>
    <w:rsid w:val="00B77EFD"/>
    <w:rsid w:val="00B816D0"/>
    <w:rsid w:val="00B869BB"/>
    <w:rsid w:val="00B90AD5"/>
    <w:rsid w:val="00B93A26"/>
    <w:rsid w:val="00B96597"/>
    <w:rsid w:val="00BA1571"/>
    <w:rsid w:val="00BA4D1D"/>
    <w:rsid w:val="00BA562D"/>
    <w:rsid w:val="00BA60CF"/>
    <w:rsid w:val="00BB2D6C"/>
    <w:rsid w:val="00BB2E8E"/>
    <w:rsid w:val="00BB5776"/>
    <w:rsid w:val="00BC2448"/>
    <w:rsid w:val="00BC5A8B"/>
    <w:rsid w:val="00BC60E0"/>
    <w:rsid w:val="00BD2FF3"/>
    <w:rsid w:val="00BD34A7"/>
    <w:rsid w:val="00BD51EF"/>
    <w:rsid w:val="00BD5654"/>
    <w:rsid w:val="00BD6D78"/>
    <w:rsid w:val="00BE0669"/>
    <w:rsid w:val="00BE0D1A"/>
    <w:rsid w:val="00BE6FBE"/>
    <w:rsid w:val="00BE7301"/>
    <w:rsid w:val="00BE7937"/>
    <w:rsid w:val="00BF60DE"/>
    <w:rsid w:val="00BF62B5"/>
    <w:rsid w:val="00C04DF3"/>
    <w:rsid w:val="00C12157"/>
    <w:rsid w:val="00C14EE4"/>
    <w:rsid w:val="00C15B3A"/>
    <w:rsid w:val="00C162F1"/>
    <w:rsid w:val="00C204F5"/>
    <w:rsid w:val="00C2566E"/>
    <w:rsid w:val="00C3111B"/>
    <w:rsid w:val="00C33469"/>
    <w:rsid w:val="00C33656"/>
    <w:rsid w:val="00C34DAC"/>
    <w:rsid w:val="00C358B9"/>
    <w:rsid w:val="00C3636D"/>
    <w:rsid w:val="00C415A6"/>
    <w:rsid w:val="00C451CC"/>
    <w:rsid w:val="00C460B5"/>
    <w:rsid w:val="00C461ED"/>
    <w:rsid w:val="00C46C5F"/>
    <w:rsid w:val="00C505CF"/>
    <w:rsid w:val="00C55DEF"/>
    <w:rsid w:val="00C613F6"/>
    <w:rsid w:val="00C6202B"/>
    <w:rsid w:val="00C665BE"/>
    <w:rsid w:val="00C71A53"/>
    <w:rsid w:val="00C71EF4"/>
    <w:rsid w:val="00C72551"/>
    <w:rsid w:val="00C72A95"/>
    <w:rsid w:val="00C73B9E"/>
    <w:rsid w:val="00C84722"/>
    <w:rsid w:val="00C85616"/>
    <w:rsid w:val="00C873C5"/>
    <w:rsid w:val="00C87A05"/>
    <w:rsid w:val="00C87AA2"/>
    <w:rsid w:val="00C90C3C"/>
    <w:rsid w:val="00C90E6D"/>
    <w:rsid w:val="00C91C33"/>
    <w:rsid w:val="00C91F1B"/>
    <w:rsid w:val="00C9251C"/>
    <w:rsid w:val="00C92D11"/>
    <w:rsid w:val="00CA04D0"/>
    <w:rsid w:val="00CA16FE"/>
    <w:rsid w:val="00CA31EA"/>
    <w:rsid w:val="00CA4189"/>
    <w:rsid w:val="00CA462E"/>
    <w:rsid w:val="00CA70F3"/>
    <w:rsid w:val="00CB2112"/>
    <w:rsid w:val="00CB2BBF"/>
    <w:rsid w:val="00CB2E8E"/>
    <w:rsid w:val="00CB3C97"/>
    <w:rsid w:val="00CB5995"/>
    <w:rsid w:val="00CB7BA3"/>
    <w:rsid w:val="00CC09DD"/>
    <w:rsid w:val="00CC129D"/>
    <w:rsid w:val="00CD1E47"/>
    <w:rsid w:val="00CD1E7B"/>
    <w:rsid w:val="00CD2109"/>
    <w:rsid w:val="00CD412E"/>
    <w:rsid w:val="00CD437C"/>
    <w:rsid w:val="00CD50CA"/>
    <w:rsid w:val="00CD6070"/>
    <w:rsid w:val="00CD78DE"/>
    <w:rsid w:val="00CD79D1"/>
    <w:rsid w:val="00CE239D"/>
    <w:rsid w:val="00CE3058"/>
    <w:rsid w:val="00CE3858"/>
    <w:rsid w:val="00CE4760"/>
    <w:rsid w:val="00CE67D3"/>
    <w:rsid w:val="00CF0367"/>
    <w:rsid w:val="00D03AF7"/>
    <w:rsid w:val="00D03EF1"/>
    <w:rsid w:val="00D06C4B"/>
    <w:rsid w:val="00D10371"/>
    <w:rsid w:val="00D10415"/>
    <w:rsid w:val="00D22424"/>
    <w:rsid w:val="00D23092"/>
    <w:rsid w:val="00D31654"/>
    <w:rsid w:val="00D31ACB"/>
    <w:rsid w:val="00D31E4B"/>
    <w:rsid w:val="00D31E7A"/>
    <w:rsid w:val="00D32468"/>
    <w:rsid w:val="00D33A1E"/>
    <w:rsid w:val="00D34CB5"/>
    <w:rsid w:val="00D35C8C"/>
    <w:rsid w:val="00D36065"/>
    <w:rsid w:val="00D37D5E"/>
    <w:rsid w:val="00D40C88"/>
    <w:rsid w:val="00D41E0E"/>
    <w:rsid w:val="00D44EC0"/>
    <w:rsid w:val="00D50C43"/>
    <w:rsid w:val="00D5178B"/>
    <w:rsid w:val="00D532DD"/>
    <w:rsid w:val="00D537A2"/>
    <w:rsid w:val="00D570A2"/>
    <w:rsid w:val="00D5783F"/>
    <w:rsid w:val="00D57ABA"/>
    <w:rsid w:val="00D60D49"/>
    <w:rsid w:val="00D62F6D"/>
    <w:rsid w:val="00D62F90"/>
    <w:rsid w:val="00D644BB"/>
    <w:rsid w:val="00D70AF3"/>
    <w:rsid w:val="00D76D90"/>
    <w:rsid w:val="00D856A1"/>
    <w:rsid w:val="00D876AF"/>
    <w:rsid w:val="00D902E2"/>
    <w:rsid w:val="00D92DCC"/>
    <w:rsid w:val="00D9304A"/>
    <w:rsid w:val="00D950D0"/>
    <w:rsid w:val="00D951E6"/>
    <w:rsid w:val="00D956F5"/>
    <w:rsid w:val="00DA241B"/>
    <w:rsid w:val="00DA2F4C"/>
    <w:rsid w:val="00DA3185"/>
    <w:rsid w:val="00DA56A9"/>
    <w:rsid w:val="00DA797C"/>
    <w:rsid w:val="00DB32BA"/>
    <w:rsid w:val="00DB59EB"/>
    <w:rsid w:val="00DB6B1D"/>
    <w:rsid w:val="00DC1209"/>
    <w:rsid w:val="00DC13F9"/>
    <w:rsid w:val="00DC2EB7"/>
    <w:rsid w:val="00DC441C"/>
    <w:rsid w:val="00DD2674"/>
    <w:rsid w:val="00DD4081"/>
    <w:rsid w:val="00DE0946"/>
    <w:rsid w:val="00DE0E3E"/>
    <w:rsid w:val="00DE3A97"/>
    <w:rsid w:val="00DE3E41"/>
    <w:rsid w:val="00DE5D8A"/>
    <w:rsid w:val="00DE7540"/>
    <w:rsid w:val="00DF0189"/>
    <w:rsid w:val="00DF17C0"/>
    <w:rsid w:val="00DF4372"/>
    <w:rsid w:val="00DF48AB"/>
    <w:rsid w:val="00E03495"/>
    <w:rsid w:val="00E04FF9"/>
    <w:rsid w:val="00E0601E"/>
    <w:rsid w:val="00E07A1E"/>
    <w:rsid w:val="00E1132E"/>
    <w:rsid w:val="00E1247B"/>
    <w:rsid w:val="00E13D67"/>
    <w:rsid w:val="00E1442F"/>
    <w:rsid w:val="00E14A0F"/>
    <w:rsid w:val="00E14D27"/>
    <w:rsid w:val="00E2248B"/>
    <w:rsid w:val="00E2281C"/>
    <w:rsid w:val="00E24065"/>
    <w:rsid w:val="00E252BD"/>
    <w:rsid w:val="00E26CCC"/>
    <w:rsid w:val="00E34DD9"/>
    <w:rsid w:val="00E362FC"/>
    <w:rsid w:val="00E363C9"/>
    <w:rsid w:val="00E46416"/>
    <w:rsid w:val="00E60BA6"/>
    <w:rsid w:val="00E637E8"/>
    <w:rsid w:val="00E63CB4"/>
    <w:rsid w:val="00E670F3"/>
    <w:rsid w:val="00E674AD"/>
    <w:rsid w:val="00E70512"/>
    <w:rsid w:val="00E719F0"/>
    <w:rsid w:val="00E71E2A"/>
    <w:rsid w:val="00E72047"/>
    <w:rsid w:val="00E738DF"/>
    <w:rsid w:val="00E7735B"/>
    <w:rsid w:val="00E77782"/>
    <w:rsid w:val="00E77F18"/>
    <w:rsid w:val="00E82EE7"/>
    <w:rsid w:val="00E856A7"/>
    <w:rsid w:val="00E86D3A"/>
    <w:rsid w:val="00E91EE3"/>
    <w:rsid w:val="00EA1C9E"/>
    <w:rsid w:val="00EA354C"/>
    <w:rsid w:val="00EA50D0"/>
    <w:rsid w:val="00EA7320"/>
    <w:rsid w:val="00EB423D"/>
    <w:rsid w:val="00EB5349"/>
    <w:rsid w:val="00EC012D"/>
    <w:rsid w:val="00EC13AD"/>
    <w:rsid w:val="00EC2527"/>
    <w:rsid w:val="00EC4C36"/>
    <w:rsid w:val="00ED18FF"/>
    <w:rsid w:val="00ED3987"/>
    <w:rsid w:val="00ED727A"/>
    <w:rsid w:val="00ED798E"/>
    <w:rsid w:val="00EE247E"/>
    <w:rsid w:val="00EE3320"/>
    <w:rsid w:val="00EE49D3"/>
    <w:rsid w:val="00EE5C8F"/>
    <w:rsid w:val="00EE7E1A"/>
    <w:rsid w:val="00EF001C"/>
    <w:rsid w:val="00EF11E4"/>
    <w:rsid w:val="00EF1637"/>
    <w:rsid w:val="00EF6230"/>
    <w:rsid w:val="00EF7229"/>
    <w:rsid w:val="00F07B67"/>
    <w:rsid w:val="00F11891"/>
    <w:rsid w:val="00F11F08"/>
    <w:rsid w:val="00F130B2"/>
    <w:rsid w:val="00F1781A"/>
    <w:rsid w:val="00F333E7"/>
    <w:rsid w:val="00F4095E"/>
    <w:rsid w:val="00F465D6"/>
    <w:rsid w:val="00F47542"/>
    <w:rsid w:val="00F47642"/>
    <w:rsid w:val="00F50236"/>
    <w:rsid w:val="00F507DC"/>
    <w:rsid w:val="00F520A0"/>
    <w:rsid w:val="00F5229D"/>
    <w:rsid w:val="00F52A21"/>
    <w:rsid w:val="00F5709E"/>
    <w:rsid w:val="00F627BE"/>
    <w:rsid w:val="00F63675"/>
    <w:rsid w:val="00F63B05"/>
    <w:rsid w:val="00F67874"/>
    <w:rsid w:val="00F70700"/>
    <w:rsid w:val="00F716B6"/>
    <w:rsid w:val="00F71C70"/>
    <w:rsid w:val="00F7480D"/>
    <w:rsid w:val="00F7718D"/>
    <w:rsid w:val="00F772A9"/>
    <w:rsid w:val="00F810EE"/>
    <w:rsid w:val="00F82303"/>
    <w:rsid w:val="00F832D6"/>
    <w:rsid w:val="00F83D6D"/>
    <w:rsid w:val="00F869B7"/>
    <w:rsid w:val="00F90B32"/>
    <w:rsid w:val="00F911B6"/>
    <w:rsid w:val="00F953DE"/>
    <w:rsid w:val="00F96375"/>
    <w:rsid w:val="00F97654"/>
    <w:rsid w:val="00FA0350"/>
    <w:rsid w:val="00FA2DDA"/>
    <w:rsid w:val="00FA3E8A"/>
    <w:rsid w:val="00FA459E"/>
    <w:rsid w:val="00FA5884"/>
    <w:rsid w:val="00FA66A9"/>
    <w:rsid w:val="00FA725C"/>
    <w:rsid w:val="00FB2196"/>
    <w:rsid w:val="00FB680F"/>
    <w:rsid w:val="00FB68FB"/>
    <w:rsid w:val="00FB71C5"/>
    <w:rsid w:val="00FC1814"/>
    <w:rsid w:val="00FC3385"/>
    <w:rsid w:val="00FC5BCC"/>
    <w:rsid w:val="00FD1518"/>
    <w:rsid w:val="00FD47F8"/>
    <w:rsid w:val="00FD5CC6"/>
    <w:rsid w:val="00FD7898"/>
    <w:rsid w:val="00FE043E"/>
    <w:rsid w:val="00FE16E5"/>
    <w:rsid w:val="00FE32D9"/>
    <w:rsid w:val="00FE4160"/>
    <w:rsid w:val="00FE562C"/>
    <w:rsid w:val="00FF26C8"/>
    <w:rsid w:val="00FF33A2"/>
    <w:rsid w:val="00FF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F6F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46"/>
    <w:pPr>
      <w:spacing w:after="0" w:line="240" w:lineRule="auto"/>
    </w:pPr>
    <w:rPr>
      <w:rFonts w:eastAsia="Batang" w:cs="Times New Roman"/>
      <w:szCs w:val="28"/>
      <w:lang w:eastAsia="ko-KR"/>
    </w:rPr>
  </w:style>
  <w:style w:type="paragraph" w:styleId="Heading1">
    <w:name w:val="heading 1"/>
    <w:basedOn w:val="Normal"/>
    <w:next w:val="Normal"/>
    <w:link w:val="Heading1Char"/>
    <w:qFormat/>
    <w:rsid w:val="00830501"/>
    <w:pPr>
      <w:keepNext/>
      <w:jc w:val="center"/>
      <w:outlineLvl w:val="0"/>
    </w:pPr>
    <w:rPr>
      <w:rFonts w:ascii=".VnTimeH" w:eastAsia="Times New Roman" w:hAnsi=".VnTimeH"/>
      <w:b/>
      <w:sz w:val="26"/>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446"/>
    <w:pPr>
      <w:ind w:left="720"/>
      <w:contextualSpacing/>
    </w:pPr>
  </w:style>
  <w:style w:type="paragraph" w:styleId="Header">
    <w:name w:val="header"/>
    <w:basedOn w:val="Normal"/>
    <w:link w:val="HeaderChar"/>
    <w:uiPriority w:val="99"/>
    <w:unhideWhenUsed/>
    <w:rsid w:val="00620446"/>
    <w:pPr>
      <w:tabs>
        <w:tab w:val="center" w:pos="4680"/>
        <w:tab w:val="right" w:pos="9360"/>
      </w:tabs>
    </w:pPr>
  </w:style>
  <w:style w:type="character" w:customStyle="1" w:styleId="HeaderChar">
    <w:name w:val="Header Char"/>
    <w:basedOn w:val="DefaultParagraphFont"/>
    <w:link w:val="Header"/>
    <w:uiPriority w:val="99"/>
    <w:rsid w:val="00620446"/>
    <w:rPr>
      <w:rFonts w:eastAsia="Batang" w:cs="Times New Roman"/>
      <w:szCs w:val="28"/>
      <w:lang w:eastAsia="ko-KR"/>
    </w:rPr>
  </w:style>
  <w:style w:type="paragraph" w:styleId="Footer">
    <w:name w:val="footer"/>
    <w:basedOn w:val="Normal"/>
    <w:link w:val="FooterChar"/>
    <w:uiPriority w:val="99"/>
    <w:unhideWhenUsed/>
    <w:rsid w:val="00620446"/>
    <w:pPr>
      <w:tabs>
        <w:tab w:val="center" w:pos="4680"/>
        <w:tab w:val="right" w:pos="9360"/>
      </w:tabs>
    </w:pPr>
  </w:style>
  <w:style w:type="character" w:customStyle="1" w:styleId="FooterChar">
    <w:name w:val="Footer Char"/>
    <w:basedOn w:val="DefaultParagraphFont"/>
    <w:link w:val="Footer"/>
    <w:uiPriority w:val="99"/>
    <w:rsid w:val="00620446"/>
    <w:rPr>
      <w:rFonts w:eastAsia="Batang" w:cs="Times New Roman"/>
      <w:szCs w:val="28"/>
      <w:lang w:eastAsia="ko-KR"/>
    </w:rPr>
  </w:style>
  <w:style w:type="paragraph" w:customStyle="1" w:styleId="CharCharCharChar">
    <w:name w:val="Char Char Char Char"/>
    <w:basedOn w:val="Normal"/>
    <w:rsid w:val="0027523D"/>
    <w:pPr>
      <w:spacing w:after="160" w:line="240" w:lineRule="exact"/>
    </w:pPr>
    <w:rPr>
      <w:rFonts w:ascii=".VnAvant" w:eastAsia=".VnTime" w:hAnsi=".VnAvant" w:cs=".VnAvant"/>
      <w:spacing w:val="2"/>
      <w:sz w:val="20"/>
      <w:szCs w:val="20"/>
      <w:lang w:eastAsia="en-US"/>
    </w:rPr>
  </w:style>
  <w:style w:type="character" w:customStyle="1" w:styleId="Bodytext3">
    <w:name w:val="Body text (3)"/>
    <w:rsid w:val="0027523D"/>
  </w:style>
  <w:style w:type="character" w:customStyle="1" w:styleId="apple-converted-space">
    <w:name w:val="apple-converted-space"/>
    <w:basedOn w:val="DefaultParagraphFont"/>
    <w:rsid w:val="00CB2E8E"/>
  </w:style>
  <w:style w:type="paragraph" w:customStyle="1" w:styleId="CharCharChar1Char">
    <w:name w:val="Char Char Char1 Char"/>
    <w:basedOn w:val="Normal"/>
    <w:rsid w:val="00B234AA"/>
    <w:pPr>
      <w:spacing w:after="160" w:line="240" w:lineRule="exact"/>
    </w:pPr>
    <w:rPr>
      <w:rFonts w:ascii="Verdana" w:eastAsia="Times New Roman" w:hAnsi="Verdana" w:cs="Verdana"/>
      <w:sz w:val="20"/>
      <w:szCs w:val="20"/>
      <w:lang w:eastAsia="en-US"/>
    </w:rPr>
  </w:style>
  <w:style w:type="paragraph" w:styleId="BalloonText">
    <w:name w:val="Balloon Text"/>
    <w:basedOn w:val="Normal"/>
    <w:link w:val="BalloonTextChar"/>
    <w:uiPriority w:val="99"/>
    <w:semiHidden/>
    <w:unhideWhenUsed/>
    <w:rsid w:val="005D11BE"/>
    <w:rPr>
      <w:rFonts w:ascii="Tahoma" w:hAnsi="Tahoma" w:cs="Tahoma"/>
      <w:sz w:val="16"/>
      <w:szCs w:val="16"/>
    </w:rPr>
  </w:style>
  <w:style w:type="character" w:customStyle="1" w:styleId="BalloonTextChar">
    <w:name w:val="Balloon Text Char"/>
    <w:basedOn w:val="DefaultParagraphFont"/>
    <w:link w:val="BalloonText"/>
    <w:uiPriority w:val="99"/>
    <w:semiHidden/>
    <w:rsid w:val="005D11BE"/>
    <w:rPr>
      <w:rFonts w:ascii="Tahoma" w:eastAsia="Batang" w:hAnsi="Tahoma" w:cs="Tahoma"/>
      <w:sz w:val="16"/>
      <w:szCs w:val="16"/>
      <w:lang w:eastAsia="ko-KR"/>
    </w:rPr>
  </w:style>
  <w:style w:type="paragraph" w:styleId="NormalWeb">
    <w:name w:val="Normal (Web)"/>
    <w:aliases w:val="Char1 Char,Char Char Char,Char Char Char Char Char Char Char Char Char Char,Char Char Char Char Char Char Char Char Char Char Char,Обычный (веб)1,Обычный (веб) Знак,Обычный (веб) Знак1,Обычный (веб) Знак Знак,Char Char1,Char Char5"/>
    <w:basedOn w:val="Normal"/>
    <w:link w:val="NormalWebChar"/>
    <w:uiPriority w:val="99"/>
    <w:qFormat/>
    <w:rsid w:val="008E70E5"/>
    <w:pPr>
      <w:suppressAutoHyphens/>
      <w:spacing w:before="280" w:after="119"/>
    </w:pPr>
    <w:rPr>
      <w:rFonts w:eastAsia="Times New Roman"/>
      <w:sz w:val="24"/>
      <w:szCs w:val="20"/>
      <w:lang w:eastAsia="ar-SA"/>
    </w:rPr>
  </w:style>
  <w:style w:type="character" w:customStyle="1" w:styleId="NormalWebChar">
    <w:name w:val="Normal (Web) Char"/>
    <w:aliases w:val="Char1 Char Char,Char Char Char Char1,Char Char Char Char Char Char Char Char Char Char Char1,Char Char Char Char Char Char Char Char Char Char Char Char,Обычный (веб)1 Char,Обычный (веб) Знак Char,Обычный (веб) Знак1 Char"/>
    <w:link w:val="NormalWeb"/>
    <w:uiPriority w:val="99"/>
    <w:locked/>
    <w:rsid w:val="008E70E5"/>
    <w:rPr>
      <w:rFonts w:eastAsia="Times New Roman" w:cs="Times New Roman"/>
      <w:sz w:val="24"/>
      <w:szCs w:val="20"/>
      <w:lang w:eastAsia="ar-SA"/>
    </w:rPr>
  </w:style>
  <w:style w:type="paragraph" w:customStyle="1" w:styleId="Normal1">
    <w:name w:val="Normal1"/>
    <w:rsid w:val="00012473"/>
    <w:pPr>
      <w:widowControl w:val="0"/>
      <w:spacing w:after="0" w:line="240" w:lineRule="auto"/>
    </w:pPr>
    <w:rPr>
      <w:rFonts w:eastAsia="Times New Roman" w:cs="Times New Roman"/>
      <w:color w:val="000000"/>
      <w:szCs w:val="28"/>
    </w:rPr>
  </w:style>
  <w:style w:type="character" w:customStyle="1" w:styleId="Heading1Char">
    <w:name w:val="Heading 1 Char"/>
    <w:basedOn w:val="DefaultParagraphFont"/>
    <w:link w:val="Heading1"/>
    <w:rsid w:val="00830501"/>
    <w:rPr>
      <w:rFonts w:ascii=".VnTimeH" w:eastAsia="Times New Roman" w:hAnsi=".VnTimeH" w:cs="Times New Roman"/>
      <w:b/>
      <w:sz w:val="26"/>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7896">
      <w:bodyDiv w:val="1"/>
      <w:marLeft w:val="0"/>
      <w:marRight w:val="0"/>
      <w:marTop w:val="0"/>
      <w:marBottom w:val="0"/>
      <w:divBdr>
        <w:top w:val="none" w:sz="0" w:space="0" w:color="auto"/>
        <w:left w:val="none" w:sz="0" w:space="0" w:color="auto"/>
        <w:bottom w:val="none" w:sz="0" w:space="0" w:color="auto"/>
        <w:right w:val="none" w:sz="0" w:space="0" w:color="auto"/>
      </w:divBdr>
    </w:div>
    <w:div w:id="169175914">
      <w:bodyDiv w:val="1"/>
      <w:marLeft w:val="0"/>
      <w:marRight w:val="0"/>
      <w:marTop w:val="0"/>
      <w:marBottom w:val="0"/>
      <w:divBdr>
        <w:top w:val="none" w:sz="0" w:space="0" w:color="auto"/>
        <w:left w:val="none" w:sz="0" w:space="0" w:color="auto"/>
        <w:bottom w:val="none" w:sz="0" w:space="0" w:color="auto"/>
        <w:right w:val="none" w:sz="0" w:space="0" w:color="auto"/>
      </w:divBdr>
    </w:div>
    <w:div w:id="20903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13DF-5E52-4508-981A-5D8ABDAB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6317</TotalTime>
  <Pages>1</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GameRoom</dc:creator>
  <cp:lastModifiedBy>Admin - pc</cp:lastModifiedBy>
  <cp:revision>646</cp:revision>
  <cp:lastPrinted>2022-05-30T10:15:00Z</cp:lastPrinted>
  <dcterms:created xsi:type="dcterms:W3CDTF">2017-05-05T03:52:00Z</dcterms:created>
  <dcterms:modified xsi:type="dcterms:W3CDTF">2022-05-30T10:16:00Z</dcterms:modified>
</cp:coreProperties>
</file>